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63" w:rsidRPr="0035486C" w:rsidRDefault="0035486C" w:rsidP="00797E92">
      <w:pPr>
        <w:keepNext/>
        <w:rPr>
          <w:color w:val="000000" w:themeColor="text1"/>
        </w:rPr>
      </w:pPr>
      <w:r w:rsidRPr="0035486C">
        <w:rPr>
          <w:noProof/>
          <w:color w:val="000000" w:themeColor="text1"/>
          <w:sz w:val="20"/>
          <w:szCs w:val="20"/>
          <w:lang w:val="en-AU" w:eastAsia="en-AU"/>
        </w:rPr>
        <w:drawing>
          <wp:anchor distT="0" distB="0" distL="114300" distR="114300" simplePos="0" relativeHeight="251658240" behindDoc="1" locked="0" layoutInCell="1" allowOverlap="1" wp14:anchorId="725E720B" wp14:editId="2C4A0CC1">
            <wp:simplePos x="0" y="0"/>
            <wp:positionH relativeFrom="column">
              <wp:posOffset>3124200</wp:posOffset>
            </wp:positionH>
            <wp:positionV relativeFrom="paragraph">
              <wp:posOffset>48260</wp:posOffset>
            </wp:positionV>
            <wp:extent cx="2836545" cy="1152525"/>
            <wp:effectExtent l="0" t="0" r="1905" b="9525"/>
            <wp:wrapThrough wrapText="bothSides">
              <wp:wrapPolygon edited="0">
                <wp:start x="0" y="0"/>
                <wp:lineTo x="0" y="21421"/>
                <wp:lineTo x="21469" y="21421"/>
                <wp:lineTo x="21469" y="0"/>
                <wp:lineTo x="0" y="0"/>
              </wp:wrapPolygon>
            </wp:wrapThrough>
            <wp:docPr id="1" name="Picture 1" descr="C:\Users\jmclaughlin\AppData\Local\Microsoft\Windows\Temporary Internet Files\Content.Outlook\M8LVY5WA\multitask_logo_upda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mclaughlin\AppData\Local\Microsoft\Windows\Temporary Internet Files\Content.Outlook\M8LVY5WA\multitask_logo_update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65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5EE" w:rsidRPr="0035486C" w:rsidRDefault="00AC55EE" w:rsidP="0035486C">
      <w:pPr>
        <w:keepNext/>
        <w:jc w:val="right"/>
        <w:outlineLvl w:val="0"/>
        <w:rPr>
          <w:color w:val="000000" w:themeColor="text1"/>
          <w:sz w:val="20"/>
          <w:szCs w:val="20"/>
        </w:rPr>
      </w:pPr>
    </w:p>
    <w:p w:rsidR="00AC55EE" w:rsidRPr="0035486C" w:rsidRDefault="00AC55EE" w:rsidP="00797E92">
      <w:pPr>
        <w:keepNext/>
        <w:outlineLvl w:val="0"/>
        <w:rPr>
          <w:color w:val="000000" w:themeColor="text1"/>
          <w:sz w:val="20"/>
          <w:szCs w:val="20"/>
        </w:rPr>
      </w:pPr>
    </w:p>
    <w:p w:rsidR="00AC55EE" w:rsidRPr="0035486C" w:rsidRDefault="00AC55EE" w:rsidP="00797E92">
      <w:pPr>
        <w:keepNext/>
        <w:outlineLvl w:val="0"/>
        <w:rPr>
          <w:color w:val="000000" w:themeColor="text1"/>
          <w:sz w:val="20"/>
          <w:szCs w:val="20"/>
        </w:rPr>
      </w:pPr>
    </w:p>
    <w:p w:rsidR="0035486C" w:rsidRPr="0035486C" w:rsidRDefault="0035486C" w:rsidP="00797E92">
      <w:pPr>
        <w:keepNext/>
        <w:outlineLvl w:val="0"/>
        <w:rPr>
          <w:rFonts w:ascii="Arial" w:hAnsi="Arial" w:cs="Arial"/>
          <w:b/>
          <w:color w:val="000000" w:themeColor="text1"/>
          <w:sz w:val="28"/>
          <w:szCs w:val="28"/>
        </w:rPr>
      </w:pPr>
    </w:p>
    <w:p w:rsidR="007C0D39" w:rsidRPr="0035486C" w:rsidRDefault="00B403FE" w:rsidP="00797E92">
      <w:pPr>
        <w:keepNext/>
        <w:outlineLvl w:val="0"/>
        <w:rPr>
          <w:rFonts w:ascii="Arial" w:hAnsi="Arial" w:cs="Arial"/>
          <w:b/>
          <w:color w:val="000000" w:themeColor="text1"/>
          <w:sz w:val="28"/>
          <w:szCs w:val="28"/>
        </w:rPr>
      </w:pPr>
      <w:r w:rsidRPr="0035486C">
        <w:rPr>
          <w:rFonts w:ascii="Arial" w:hAnsi="Arial" w:cs="Arial"/>
          <w:b/>
          <w:color w:val="000000" w:themeColor="text1"/>
          <w:sz w:val="28"/>
          <w:szCs w:val="28"/>
        </w:rPr>
        <w:t>POSITION DESCRIPTION</w:t>
      </w:r>
    </w:p>
    <w:p w:rsidR="00B403FE" w:rsidRPr="0035486C" w:rsidRDefault="00B403FE" w:rsidP="00797E92">
      <w:pPr>
        <w:keepNext/>
        <w:rPr>
          <w:rFonts w:ascii="Arial" w:hAnsi="Arial" w:cs="Arial"/>
          <w:b/>
          <w:color w:val="000000" w:themeColor="text1"/>
          <w:sz w:val="28"/>
          <w:szCs w:val="28"/>
          <w:u w:val="single"/>
        </w:rPr>
      </w:pPr>
    </w:p>
    <w:p w:rsidR="00E93B48" w:rsidRPr="0035486C" w:rsidRDefault="00E93B48" w:rsidP="00797E92">
      <w:pPr>
        <w:keepNext/>
        <w:rPr>
          <w:rFonts w:ascii="Arial" w:hAnsi="Arial" w:cs="Arial"/>
          <w:b/>
          <w:color w:val="000000" w:themeColor="text1"/>
          <w:sz w:val="28"/>
          <w:szCs w:val="28"/>
        </w:rPr>
      </w:pPr>
      <w:r w:rsidRPr="0035486C">
        <w:rPr>
          <w:rFonts w:ascii="Arial" w:hAnsi="Arial" w:cs="Arial"/>
          <w:b/>
          <w:color w:val="000000" w:themeColor="text1"/>
          <w:sz w:val="28"/>
          <w:szCs w:val="28"/>
        </w:rPr>
        <w:t>position title:</w:t>
      </w:r>
      <w:r w:rsidRPr="0035486C">
        <w:rPr>
          <w:rFonts w:ascii="Arial" w:hAnsi="Arial" w:cs="Arial"/>
          <w:b/>
          <w:color w:val="000000" w:themeColor="text1"/>
          <w:sz w:val="28"/>
          <w:szCs w:val="28"/>
        </w:rPr>
        <w:tab/>
      </w:r>
      <w:r w:rsidRPr="0035486C">
        <w:rPr>
          <w:rFonts w:ascii="Arial" w:hAnsi="Arial" w:cs="Arial"/>
          <w:b/>
          <w:color w:val="000000" w:themeColor="text1"/>
          <w:sz w:val="28"/>
          <w:szCs w:val="28"/>
        </w:rPr>
        <w:tab/>
      </w:r>
      <w:r w:rsidR="0040202C" w:rsidRPr="0040202C">
        <w:rPr>
          <w:rFonts w:ascii="Arial" w:hAnsi="Arial" w:cs="Arial"/>
          <w:b/>
          <w:color w:val="000000" w:themeColor="text1"/>
          <w:sz w:val="28"/>
          <w:szCs w:val="28"/>
        </w:rPr>
        <w:t>Leading Hand</w:t>
      </w:r>
      <w:r w:rsidR="00706872" w:rsidRPr="0040202C">
        <w:rPr>
          <w:rFonts w:ascii="Arial" w:hAnsi="Arial" w:cs="Arial"/>
          <w:b/>
          <w:color w:val="000000" w:themeColor="text1"/>
          <w:sz w:val="28"/>
          <w:szCs w:val="28"/>
        </w:rPr>
        <w:t>:</w:t>
      </w:r>
      <w:r w:rsidR="00120FF8" w:rsidRPr="0040202C">
        <w:rPr>
          <w:rFonts w:ascii="Arial" w:hAnsi="Arial" w:cs="Arial"/>
          <w:b/>
          <w:color w:val="000000" w:themeColor="text1"/>
          <w:sz w:val="28"/>
          <w:szCs w:val="28"/>
        </w:rPr>
        <w:t xml:space="preserve"> </w:t>
      </w:r>
      <w:r w:rsidR="007705E5" w:rsidRPr="0035486C">
        <w:rPr>
          <w:rFonts w:ascii="Arial" w:hAnsi="Arial" w:cs="Arial"/>
          <w:b/>
          <w:color w:val="000000" w:themeColor="text1"/>
          <w:sz w:val="28"/>
          <w:szCs w:val="28"/>
        </w:rPr>
        <w:t>Cleaning</w:t>
      </w:r>
    </w:p>
    <w:p w:rsidR="00BF1342" w:rsidRPr="0035486C" w:rsidRDefault="00E93B48" w:rsidP="00797E92">
      <w:pPr>
        <w:keepNext/>
        <w:ind w:left="4320" w:hanging="4320"/>
        <w:rPr>
          <w:rFonts w:ascii="Arial" w:hAnsi="Arial" w:cs="Arial"/>
          <w:b/>
          <w:color w:val="000000" w:themeColor="text1"/>
          <w:sz w:val="28"/>
          <w:szCs w:val="28"/>
        </w:rPr>
      </w:pPr>
      <w:r w:rsidRPr="0035486C">
        <w:rPr>
          <w:rFonts w:ascii="Arial" w:hAnsi="Arial" w:cs="Arial"/>
          <w:b/>
          <w:color w:val="000000" w:themeColor="text1"/>
          <w:sz w:val="28"/>
          <w:szCs w:val="28"/>
        </w:rPr>
        <w:t>responsible to:</w:t>
      </w:r>
      <w:r w:rsidR="00706872" w:rsidRPr="0035486C">
        <w:rPr>
          <w:rFonts w:ascii="Arial" w:hAnsi="Arial" w:cs="Arial"/>
          <w:b/>
          <w:color w:val="000000" w:themeColor="text1"/>
          <w:sz w:val="28"/>
          <w:szCs w:val="28"/>
        </w:rPr>
        <w:t xml:space="preserve">           </w:t>
      </w:r>
      <w:r w:rsidR="0040202C">
        <w:rPr>
          <w:rFonts w:ascii="Arial" w:hAnsi="Arial" w:cs="Arial"/>
          <w:b/>
          <w:color w:val="000000" w:themeColor="text1"/>
          <w:sz w:val="28"/>
          <w:szCs w:val="28"/>
        </w:rPr>
        <w:t>ADE Supervisor</w:t>
      </w:r>
      <w:r w:rsidR="00706872" w:rsidRPr="0035486C">
        <w:rPr>
          <w:rFonts w:ascii="Arial" w:hAnsi="Arial" w:cs="Arial"/>
          <w:b/>
          <w:color w:val="000000" w:themeColor="text1"/>
          <w:sz w:val="28"/>
          <w:szCs w:val="28"/>
        </w:rPr>
        <w:t xml:space="preserve"> </w:t>
      </w:r>
      <w:r w:rsidRPr="0035486C">
        <w:rPr>
          <w:rFonts w:ascii="Arial" w:hAnsi="Arial" w:cs="Arial"/>
          <w:b/>
          <w:color w:val="000000" w:themeColor="text1"/>
          <w:sz w:val="28"/>
          <w:szCs w:val="28"/>
        </w:rPr>
        <w:t>or nominee</w:t>
      </w:r>
    </w:p>
    <w:p w:rsidR="003B267A" w:rsidRPr="0035486C" w:rsidRDefault="003B267A" w:rsidP="003B267A">
      <w:pPr>
        <w:keepNext/>
        <w:rPr>
          <w:rFonts w:ascii="Arial" w:hAnsi="Arial" w:cs="Arial"/>
          <w:b/>
          <w:color w:val="000000" w:themeColor="text1"/>
        </w:rPr>
      </w:pPr>
    </w:p>
    <w:tbl>
      <w:tblPr>
        <w:tblW w:w="990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900"/>
      </w:tblGrid>
      <w:tr w:rsidR="0035486C" w:rsidRPr="0035486C" w:rsidTr="000F298A">
        <w:tc>
          <w:tcPr>
            <w:tcW w:w="9900" w:type="dxa"/>
          </w:tcPr>
          <w:p w:rsidR="003B267A" w:rsidRPr="0035486C" w:rsidRDefault="003B267A" w:rsidP="000F298A">
            <w:pPr>
              <w:keepNext/>
              <w:rPr>
                <w:rFonts w:ascii="Arial" w:hAnsi="Arial" w:cs="Arial"/>
                <w:b/>
                <w:color w:val="000000" w:themeColor="text1"/>
                <w:sz w:val="32"/>
              </w:rPr>
            </w:pPr>
            <w:r w:rsidRPr="0035486C">
              <w:rPr>
                <w:rFonts w:ascii="Arial" w:hAnsi="Arial" w:cs="Arial"/>
                <w:b/>
                <w:color w:val="000000" w:themeColor="text1"/>
                <w:sz w:val="32"/>
              </w:rPr>
              <w:t>Our Vision</w:t>
            </w:r>
          </w:p>
          <w:p w:rsidR="003B267A" w:rsidRPr="0035486C" w:rsidRDefault="003B267A" w:rsidP="000F298A">
            <w:pPr>
              <w:keepNext/>
              <w:rPr>
                <w:rFonts w:ascii="Arial" w:hAnsi="Arial" w:cs="Arial"/>
                <w:color w:val="000000" w:themeColor="text1"/>
                <w:sz w:val="22"/>
                <w:szCs w:val="22"/>
              </w:rPr>
            </w:pPr>
            <w:r w:rsidRPr="0035486C">
              <w:rPr>
                <w:rFonts w:ascii="Arial" w:hAnsi="Arial" w:cs="Arial"/>
                <w:color w:val="000000" w:themeColor="text1"/>
                <w:sz w:val="22"/>
                <w:szCs w:val="22"/>
              </w:rPr>
              <w:t>To be a strong community business expanding opportunities for all.</w:t>
            </w:r>
          </w:p>
          <w:p w:rsidR="003B267A" w:rsidRPr="0035486C" w:rsidRDefault="003B267A" w:rsidP="000F298A">
            <w:pPr>
              <w:keepNext/>
              <w:rPr>
                <w:rFonts w:ascii="Arial" w:hAnsi="Arial" w:cs="Arial"/>
                <w:b/>
                <w:color w:val="000000" w:themeColor="text1"/>
                <w:sz w:val="32"/>
              </w:rPr>
            </w:pPr>
            <w:r w:rsidRPr="0035486C">
              <w:rPr>
                <w:rFonts w:ascii="Arial" w:hAnsi="Arial" w:cs="Arial"/>
                <w:b/>
                <w:color w:val="000000" w:themeColor="text1"/>
                <w:sz w:val="32"/>
              </w:rPr>
              <w:t>Our Mission</w:t>
            </w:r>
          </w:p>
          <w:p w:rsidR="003B267A" w:rsidRPr="0035486C" w:rsidRDefault="003B267A" w:rsidP="000F298A">
            <w:pPr>
              <w:keepNext/>
              <w:rPr>
                <w:rFonts w:ascii="Arial" w:hAnsi="Arial" w:cs="Arial"/>
                <w:color w:val="000000" w:themeColor="text1"/>
              </w:rPr>
            </w:pPr>
            <w:r w:rsidRPr="0035486C">
              <w:rPr>
                <w:rFonts w:ascii="Arial" w:hAnsi="Arial" w:cs="Arial"/>
                <w:color w:val="000000" w:themeColor="text1"/>
                <w:sz w:val="22"/>
                <w:szCs w:val="22"/>
              </w:rPr>
              <w:t>To provide opportunities for growth, development, support &amp; security for people with disabilities and their communities</w:t>
            </w:r>
            <w:r w:rsidRPr="0035486C">
              <w:rPr>
                <w:rFonts w:ascii="Arial" w:hAnsi="Arial" w:cs="Arial"/>
                <w:color w:val="000000" w:themeColor="text1"/>
              </w:rPr>
              <w:t>.</w:t>
            </w:r>
          </w:p>
          <w:p w:rsidR="003B267A" w:rsidRPr="0035486C" w:rsidRDefault="003B267A" w:rsidP="000F298A">
            <w:pPr>
              <w:keepNext/>
              <w:rPr>
                <w:rFonts w:ascii="Arial" w:hAnsi="Arial" w:cs="Arial"/>
                <w:b/>
                <w:color w:val="000000" w:themeColor="text1"/>
                <w:sz w:val="32"/>
              </w:rPr>
            </w:pPr>
            <w:r w:rsidRPr="0035486C">
              <w:rPr>
                <w:rFonts w:ascii="Arial" w:hAnsi="Arial" w:cs="Arial"/>
                <w:b/>
                <w:color w:val="000000" w:themeColor="text1"/>
                <w:sz w:val="32"/>
              </w:rPr>
              <w:t>Our Values</w:t>
            </w:r>
          </w:p>
          <w:p w:rsidR="003B267A" w:rsidRPr="0035486C" w:rsidRDefault="003B267A" w:rsidP="000F298A">
            <w:pPr>
              <w:keepNext/>
              <w:numPr>
                <w:ilvl w:val="0"/>
                <w:numId w:val="18"/>
              </w:numPr>
              <w:rPr>
                <w:rFonts w:ascii="Arial" w:hAnsi="Arial" w:cs="Arial"/>
                <w:color w:val="000000" w:themeColor="text1"/>
                <w:sz w:val="22"/>
                <w:szCs w:val="22"/>
              </w:rPr>
            </w:pPr>
            <w:r w:rsidRPr="0035486C">
              <w:rPr>
                <w:rFonts w:ascii="Arial" w:hAnsi="Arial" w:cs="Arial"/>
                <w:color w:val="000000" w:themeColor="text1"/>
                <w:sz w:val="22"/>
                <w:szCs w:val="22"/>
              </w:rPr>
              <w:t>Professionalism and Continuous Improvement</w:t>
            </w:r>
          </w:p>
          <w:p w:rsidR="003B267A" w:rsidRPr="0035486C" w:rsidRDefault="003B267A" w:rsidP="000F298A">
            <w:pPr>
              <w:keepNext/>
              <w:numPr>
                <w:ilvl w:val="0"/>
                <w:numId w:val="18"/>
              </w:numPr>
              <w:rPr>
                <w:rFonts w:ascii="Arial" w:hAnsi="Arial" w:cs="Arial"/>
                <w:color w:val="000000" w:themeColor="text1"/>
                <w:sz w:val="22"/>
                <w:szCs w:val="22"/>
              </w:rPr>
            </w:pPr>
            <w:r w:rsidRPr="0035486C">
              <w:rPr>
                <w:rFonts w:ascii="Arial" w:hAnsi="Arial" w:cs="Arial"/>
                <w:color w:val="000000" w:themeColor="text1"/>
                <w:sz w:val="22"/>
                <w:szCs w:val="22"/>
              </w:rPr>
              <w:t>Learning and Development</w:t>
            </w:r>
          </w:p>
          <w:p w:rsidR="003B267A" w:rsidRPr="0035486C" w:rsidRDefault="003B267A" w:rsidP="000F298A">
            <w:pPr>
              <w:keepNext/>
              <w:numPr>
                <w:ilvl w:val="0"/>
                <w:numId w:val="18"/>
              </w:numPr>
              <w:rPr>
                <w:rFonts w:ascii="Arial" w:hAnsi="Arial" w:cs="Arial"/>
                <w:color w:val="000000" w:themeColor="text1"/>
                <w:sz w:val="22"/>
                <w:szCs w:val="22"/>
              </w:rPr>
            </w:pPr>
            <w:r w:rsidRPr="0035486C">
              <w:rPr>
                <w:rFonts w:ascii="Arial" w:hAnsi="Arial" w:cs="Arial"/>
                <w:color w:val="000000" w:themeColor="text1"/>
                <w:sz w:val="22"/>
                <w:szCs w:val="22"/>
              </w:rPr>
              <w:t>Quality and Dedication</w:t>
            </w:r>
          </w:p>
          <w:p w:rsidR="003B267A" w:rsidRPr="0035486C" w:rsidRDefault="003B267A" w:rsidP="000F298A">
            <w:pPr>
              <w:keepNext/>
              <w:numPr>
                <w:ilvl w:val="0"/>
                <w:numId w:val="18"/>
              </w:numPr>
              <w:rPr>
                <w:rFonts w:ascii="Arial" w:hAnsi="Arial" w:cs="Arial"/>
                <w:color w:val="000000" w:themeColor="text1"/>
                <w:sz w:val="22"/>
                <w:szCs w:val="22"/>
              </w:rPr>
            </w:pPr>
            <w:r w:rsidRPr="0035486C">
              <w:rPr>
                <w:rFonts w:ascii="Arial" w:hAnsi="Arial" w:cs="Arial"/>
                <w:color w:val="000000" w:themeColor="text1"/>
                <w:sz w:val="22"/>
                <w:szCs w:val="22"/>
              </w:rPr>
              <w:t>Accountability and Transparency</w:t>
            </w:r>
          </w:p>
          <w:p w:rsidR="003B267A" w:rsidRPr="0035486C" w:rsidRDefault="003B267A" w:rsidP="000F298A">
            <w:pPr>
              <w:keepNext/>
              <w:numPr>
                <w:ilvl w:val="0"/>
                <w:numId w:val="18"/>
              </w:numPr>
              <w:rPr>
                <w:rFonts w:ascii="Arial" w:hAnsi="Arial" w:cs="Arial"/>
                <w:color w:val="000000" w:themeColor="text1"/>
                <w:sz w:val="22"/>
                <w:szCs w:val="22"/>
              </w:rPr>
            </w:pPr>
            <w:r w:rsidRPr="0035486C">
              <w:rPr>
                <w:rFonts w:ascii="Arial" w:hAnsi="Arial" w:cs="Arial"/>
                <w:color w:val="000000" w:themeColor="text1"/>
                <w:sz w:val="22"/>
                <w:szCs w:val="22"/>
              </w:rPr>
              <w:t>Understanding and Compassion</w:t>
            </w:r>
          </w:p>
          <w:p w:rsidR="003B267A" w:rsidRPr="0035486C" w:rsidRDefault="003B267A" w:rsidP="000F298A">
            <w:pPr>
              <w:keepNext/>
              <w:numPr>
                <w:ilvl w:val="0"/>
                <w:numId w:val="18"/>
              </w:numPr>
              <w:rPr>
                <w:rFonts w:ascii="Arial" w:hAnsi="Arial" w:cs="Arial"/>
                <w:color w:val="000000" w:themeColor="text1"/>
                <w:sz w:val="22"/>
                <w:szCs w:val="22"/>
              </w:rPr>
            </w:pPr>
            <w:r w:rsidRPr="0035486C">
              <w:rPr>
                <w:rFonts w:ascii="Arial" w:hAnsi="Arial" w:cs="Arial"/>
                <w:color w:val="000000" w:themeColor="text1"/>
                <w:sz w:val="22"/>
                <w:szCs w:val="22"/>
              </w:rPr>
              <w:t>Creativity and Innovation</w:t>
            </w:r>
          </w:p>
          <w:p w:rsidR="003B267A" w:rsidRPr="0035486C" w:rsidRDefault="003B267A" w:rsidP="000F298A">
            <w:pPr>
              <w:keepNext/>
              <w:numPr>
                <w:ilvl w:val="0"/>
                <w:numId w:val="18"/>
              </w:numPr>
              <w:rPr>
                <w:b/>
                <w:color w:val="000000" w:themeColor="text1"/>
              </w:rPr>
            </w:pPr>
            <w:r w:rsidRPr="0035486C">
              <w:rPr>
                <w:rFonts w:ascii="Arial" w:hAnsi="Arial" w:cs="Arial"/>
                <w:color w:val="000000" w:themeColor="text1"/>
                <w:sz w:val="22"/>
                <w:szCs w:val="22"/>
              </w:rPr>
              <w:t>Community Participation and Teamwork</w:t>
            </w:r>
          </w:p>
          <w:p w:rsidR="003B267A" w:rsidRPr="0035486C" w:rsidRDefault="003B267A" w:rsidP="000F298A">
            <w:pPr>
              <w:keepNext/>
              <w:ind w:left="720"/>
              <w:rPr>
                <w:b/>
                <w:color w:val="000000" w:themeColor="text1"/>
                <w:sz w:val="16"/>
                <w:szCs w:val="16"/>
              </w:rPr>
            </w:pPr>
          </w:p>
        </w:tc>
      </w:tr>
    </w:tbl>
    <w:p w:rsidR="003B267A" w:rsidRPr="0035486C" w:rsidRDefault="003B267A" w:rsidP="003B267A">
      <w:pPr>
        <w:keepNext/>
        <w:rPr>
          <w:rFonts w:ascii="Arial" w:hAnsi="Arial" w:cs="Arial"/>
          <w:b/>
          <w:color w:val="000000" w:themeColor="text1"/>
        </w:rPr>
      </w:pP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b/>
          <w:color w:val="000000" w:themeColor="text1"/>
        </w:rPr>
      </w:pPr>
      <w:r w:rsidRPr="0035486C">
        <w:rPr>
          <w:rFonts w:ascii="Arial" w:hAnsi="Arial" w:cs="Arial"/>
          <w:b/>
          <w:color w:val="000000" w:themeColor="text1"/>
        </w:rPr>
        <w:t>Disability Service Standards</w:t>
      </w: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color w:val="000000" w:themeColor="text1"/>
          <w:sz w:val="19"/>
          <w:szCs w:val="19"/>
          <w:lang w:val="en-AU"/>
        </w:rPr>
      </w:pPr>
      <w:r w:rsidRPr="0035486C">
        <w:rPr>
          <w:rFonts w:ascii="Arial" w:hAnsi="Arial" w:cs="Arial"/>
          <w:b/>
          <w:bCs/>
          <w:color w:val="000000" w:themeColor="text1"/>
          <w:sz w:val="19"/>
          <w:szCs w:val="19"/>
          <w:lang w:val="en-AU"/>
        </w:rPr>
        <w:t>RIGHTS</w:t>
      </w:r>
      <w:r w:rsidRPr="0035486C">
        <w:rPr>
          <w:rFonts w:ascii="Arial" w:hAnsi="Arial" w:cs="Arial"/>
          <w:bCs/>
          <w:color w:val="000000" w:themeColor="text1"/>
          <w:sz w:val="19"/>
          <w:szCs w:val="19"/>
          <w:lang w:val="en-AU"/>
        </w:rPr>
        <w:t xml:space="preserve"> </w:t>
      </w:r>
      <w:r w:rsidRPr="0035486C">
        <w:rPr>
          <w:rFonts w:ascii="Arial" w:hAnsi="Arial" w:cs="Arial"/>
          <w:i/>
          <w:iCs/>
          <w:color w:val="000000" w:themeColor="text1"/>
          <w:sz w:val="19"/>
          <w:szCs w:val="19"/>
          <w:lang w:val="en-AU"/>
        </w:rPr>
        <w:t xml:space="preserve">Purpose: </w:t>
      </w:r>
      <w:r w:rsidRPr="0035486C">
        <w:rPr>
          <w:rFonts w:ascii="Arial" w:hAnsi="Arial" w:cs="Arial"/>
          <w:color w:val="000000" w:themeColor="text1"/>
          <w:sz w:val="19"/>
          <w:szCs w:val="19"/>
          <w:lang w:val="en-AU"/>
        </w:rPr>
        <w:t xml:space="preserve">Each person receives a service that promotes and respects their legal and human rights and enables them to exercise choice like everyone else in the community </w:t>
      </w:r>
      <w:r w:rsidRPr="0035486C">
        <w:rPr>
          <w:rFonts w:ascii="Arial" w:hAnsi="Arial" w:cs="Arial"/>
          <w:i/>
          <w:iCs/>
          <w:color w:val="000000" w:themeColor="text1"/>
          <w:sz w:val="19"/>
          <w:szCs w:val="19"/>
          <w:lang w:val="en-AU"/>
        </w:rPr>
        <w:t xml:space="preserve">Practice Requirement 1: </w:t>
      </w:r>
      <w:r w:rsidRPr="0035486C">
        <w:rPr>
          <w:rFonts w:ascii="Arial" w:hAnsi="Arial" w:cs="Arial"/>
          <w:color w:val="000000" w:themeColor="text1"/>
          <w:sz w:val="19"/>
          <w:szCs w:val="19"/>
          <w:lang w:val="en-AU"/>
        </w:rPr>
        <w:t xml:space="preserve">Each person is aware of their rights and can expect to have them respected </w:t>
      </w:r>
      <w:r w:rsidRPr="0035486C">
        <w:rPr>
          <w:rFonts w:ascii="Arial" w:hAnsi="Arial" w:cs="Arial"/>
          <w:i/>
          <w:iCs/>
          <w:color w:val="000000" w:themeColor="text1"/>
          <w:sz w:val="19"/>
          <w:szCs w:val="19"/>
          <w:lang w:val="en-AU"/>
        </w:rPr>
        <w:t xml:space="preserve">Practice Requirement 2: </w:t>
      </w:r>
      <w:r w:rsidRPr="0035486C">
        <w:rPr>
          <w:rFonts w:ascii="Arial" w:hAnsi="Arial" w:cs="Arial"/>
          <w:color w:val="000000" w:themeColor="text1"/>
          <w:sz w:val="19"/>
          <w:szCs w:val="19"/>
          <w:lang w:val="en-AU"/>
        </w:rPr>
        <w:t xml:space="preserve">Service providers are to uphold and promote the legal and human rights of each person. </w:t>
      </w: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color w:val="000000" w:themeColor="text1"/>
          <w:sz w:val="19"/>
          <w:szCs w:val="19"/>
          <w:lang w:val="en-AU"/>
        </w:rPr>
      </w:pPr>
      <w:r w:rsidRPr="0035486C">
        <w:rPr>
          <w:rFonts w:ascii="Arial" w:hAnsi="Arial" w:cs="Arial"/>
          <w:b/>
          <w:bCs/>
          <w:color w:val="000000" w:themeColor="text1"/>
          <w:sz w:val="19"/>
          <w:szCs w:val="19"/>
          <w:lang w:val="en-AU"/>
        </w:rPr>
        <w:t>PARTICIPATION</w:t>
      </w:r>
      <w:r w:rsidRPr="0035486C">
        <w:rPr>
          <w:rFonts w:ascii="Arial" w:hAnsi="Arial" w:cs="Arial"/>
          <w:bCs/>
          <w:color w:val="000000" w:themeColor="text1"/>
          <w:sz w:val="19"/>
          <w:szCs w:val="19"/>
          <w:lang w:val="en-AU"/>
        </w:rPr>
        <w:t xml:space="preserve"> </w:t>
      </w:r>
      <w:r w:rsidRPr="0035486C">
        <w:rPr>
          <w:rFonts w:ascii="Arial" w:hAnsi="Arial" w:cs="Arial"/>
          <w:i/>
          <w:iCs/>
          <w:color w:val="000000" w:themeColor="text1"/>
          <w:sz w:val="19"/>
          <w:szCs w:val="19"/>
          <w:lang w:val="en-AU"/>
        </w:rPr>
        <w:t xml:space="preserve">Purpose: </w:t>
      </w:r>
      <w:r w:rsidRPr="0035486C">
        <w:rPr>
          <w:rFonts w:ascii="Arial" w:hAnsi="Arial" w:cs="Arial"/>
          <w:color w:val="000000" w:themeColor="text1"/>
          <w:sz w:val="19"/>
          <w:szCs w:val="19"/>
          <w:lang w:val="en-AU"/>
        </w:rPr>
        <w:t xml:space="preserve">Each person is encouraged and supported to contribute to social and civic life in their communities in the way they choose </w:t>
      </w:r>
      <w:r w:rsidRPr="0035486C">
        <w:rPr>
          <w:rFonts w:ascii="Arial" w:hAnsi="Arial" w:cs="Arial"/>
          <w:i/>
          <w:iCs/>
          <w:color w:val="000000" w:themeColor="text1"/>
          <w:sz w:val="19"/>
          <w:szCs w:val="19"/>
          <w:lang w:val="en-AU"/>
        </w:rPr>
        <w:t xml:space="preserve">Practice Requirement 1: </w:t>
      </w:r>
      <w:r w:rsidRPr="0035486C">
        <w:rPr>
          <w:rFonts w:ascii="Arial" w:hAnsi="Arial" w:cs="Arial"/>
          <w:color w:val="000000" w:themeColor="text1"/>
          <w:sz w:val="19"/>
          <w:szCs w:val="19"/>
          <w:lang w:val="en-AU"/>
        </w:rPr>
        <w:t xml:space="preserve">Each person is actively encouraged and supported to participate in their community in ways that are important to them </w:t>
      </w:r>
      <w:r w:rsidRPr="0035486C">
        <w:rPr>
          <w:rFonts w:ascii="Arial" w:hAnsi="Arial" w:cs="Arial"/>
          <w:i/>
          <w:iCs/>
          <w:color w:val="000000" w:themeColor="text1"/>
          <w:sz w:val="19"/>
          <w:szCs w:val="19"/>
          <w:lang w:val="en-AU"/>
        </w:rPr>
        <w:t xml:space="preserve">Practice Requirement 2: </w:t>
      </w:r>
      <w:r w:rsidRPr="0035486C">
        <w:rPr>
          <w:rFonts w:ascii="Arial" w:hAnsi="Arial" w:cs="Arial"/>
          <w:color w:val="000000" w:themeColor="text1"/>
          <w:sz w:val="19"/>
          <w:szCs w:val="19"/>
          <w:lang w:val="en-AU"/>
        </w:rPr>
        <w:t xml:space="preserve">Service providers develop connections with the community to promote opportunities for active and meaningful participation </w:t>
      </w: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color w:val="000000" w:themeColor="text1"/>
          <w:sz w:val="19"/>
          <w:szCs w:val="19"/>
          <w:lang w:val="en-AU"/>
        </w:rPr>
      </w:pPr>
      <w:r w:rsidRPr="0035486C">
        <w:rPr>
          <w:rFonts w:ascii="Arial" w:hAnsi="Arial" w:cs="Arial"/>
          <w:b/>
          <w:bCs/>
          <w:color w:val="000000" w:themeColor="text1"/>
          <w:sz w:val="19"/>
          <w:szCs w:val="19"/>
          <w:lang w:val="en-AU"/>
        </w:rPr>
        <w:t>INDIVIDUAL OUTCOMES</w:t>
      </w:r>
      <w:r w:rsidRPr="0035486C">
        <w:rPr>
          <w:rFonts w:ascii="Arial" w:hAnsi="Arial" w:cs="Arial"/>
          <w:bCs/>
          <w:color w:val="000000" w:themeColor="text1"/>
          <w:sz w:val="19"/>
          <w:szCs w:val="19"/>
          <w:lang w:val="en-AU"/>
        </w:rPr>
        <w:t xml:space="preserve"> </w:t>
      </w:r>
      <w:r w:rsidRPr="0035486C">
        <w:rPr>
          <w:rFonts w:ascii="Arial" w:hAnsi="Arial" w:cs="Arial"/>
          <w:i/>
          <w:iCs/>
          <w:color w:val="000000" w:themeColor="text1"/>
          <w:sz w:val="19"/>
          <w:szCs w:val="19"/>
          <w:lang w:val="en-AU"/>
        </w:rPr>
        <w:t xml:space="preserve">Purpose: </w:t>
      </w:r>
      <w:r w:rsidRPr="0035486C">
        <w:rPr>
          <w:rFonts w:ascii="Arial" w:hAnsi="Arial" w:cs="Arial"/>
          <w:color w:val="000000" w:themeColor="text1"/>
          <w:sz w:val="19"/>
          <w:szCs w:val="19"/>
          <w:lang w:val="en-AU"/>
        </w:rPr>
        <w:t xml:space="preserve">Each person is supported to exercise choice and control over the design and delivery of their supports and services </w:t>
      </w:r>
      <w:r w:rsidRPr="0035486C">
        <w:rPr>
          <w:rFonts w:ascii="Arial" w:hAnsi="Arial" w:cs="Arial"/>
          <w:i/>
          <w:iCs/>
          <w:color w:val="000000" w:themeColor="text1"/>
          <w:sz w:val="19"/>
          <w:szCs w:val="19"/>
          <w:lang w:val="en-AU"/>
        </w:rPr>
        <w:t xml:space="preserve">Practice Requirement 1: </w:t>
      </w:r>
      <w:r w:rsidRPr="0035486C">
        <w:rPr>
          <w:rFonts w:ascii="Arial" w:hAnsi="Arial" w:cs="Arial"/>
          <w:color w:val="000000" w:themeColor="text1"/>
          <w:sz w:val="19"/>
          <w:szCs w:val="19"/>
          <w:lang w:val="en-AU"/>
        </w:rPr>
        <w:t xml:space="preserve">Service providers maximise person centred decision making </w:t>
      </w:r>
      <w:r w:rsidRPr="0035486C">
        <w:rPr>
          <w:rFonts w:ascii="Arial" w:hAnsi="Arial" w:cs="Arial"/>
          <w:i/>
          <w:iCs/>
          <w:color w:val="000000" w:themeColor="text1"/>
          <w:sz w:val="19"/>
          <w:szCs w:val="19"/>
          <w:lang w:val="en-AU"/>
        </w:rPr>
        <w:t xml:space="preserve">Practice Requirement 2: </w:t>
      </w:r>
      <w:r w:rsidRPr="0035486C">
        <w:rPr>
          <w:rFonts w:ascii="Arial" w:hAnsi="Arial" w:cs="Arial"/>
          <w:color w:val="000000" w:themeColor="text1"/>
          <w:sz w:val="19"/>
          <w:szCs w:val="19"/>
          <w:lang w:val="en-AU"/>
        </w:rPr>
        <w:t>Service providers undertake person centred approaches to planning to enable each person to achieve their individual outcomes.</w:t>
      </w: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color w:val="000000" w:themeColor="text1"/>
          <w:sz w:val="19"/>
          <w:szCs w:val="19"/>
          <w:lang w:val="en-AU"/>
        </w:rPr>
      </w:pPr>
      <w:r w:rsidRPr="0035486C">
        <w:rPr>
          <w:rFonts w:ascii="Arial" w:hAnsi="Arial" w:cs="Arial"/>
          <w:b/>
          <w:bCs/>
          <w:color w:val="000000" w:themeColor="text1"/>
          <w:sz w:val="19"/>
          <w:szCs w:val="19"/>
          <w:lang w:val="en-AU"/>
        </w:rPr>
        <w:t>FEEDBACK AND COMPLAINTS</w:t>
      </w:r>
      <w:r w:rsidRPr="0035486C">
        <w:rPr>
          <w:rFonts w:ascii="Arial" w:hAnsi="Arial" w:cs="Arial"/>
          <w:bCs/>
          <w:color w:val="000000" w:themeColor="text1"/>
          <w:sz w:val="19"/>
          <w:szCs w:val="19"/>
          <w:lang w:val="en-AU"/>
        </w:rPr>
        <w:t xml:space="preserve"> </w:t>
      </w:r>
      <w:r w:rsidRPr="0035486C">
        <w:rPr>
          <w:rFonts w:ascii="Arial" w:hAnsi="Arial" w:cs="Arial"/>
          <w:i/>
          <w:iCs/>
          <w:color w:val="000000" w:themeColor="text1"/>
          <w:sz w:val="19"/>
          <w:szCs w:val="19"/>
          <w:lang w:val="en-AU"/>
        </w:rPr>
        <w:t xml:space="preserve">Purpose: </w:t>
      </w:r>
      <w:r w:rsidRPr="0035486C">
        <w:rPr>
          <w:rFonts w:ascii="Arial" w:hAnsi="Arial" w:cs="Arial"/>
          <w:color w:val="000000" w:themeColor="text1"/>
          <w:sz w:val="19"/>
          <w:szCs w:val="19"/>
          <w:lang w:val="en-AU"/>
        </w:rPr>
        <w:t xml:space="preserve">When a person wants to make a complaint, the service provider will make sure the person’s views are respected, that they are informed as the complaint is dealt with, and have the opportunity to be involved in the resolution process </w:t>
      </w:r>
      <w:r w:rsidRPr="0035486C">
        <w:rPr>
          <w:rFonts w:ascii="Arial" w:hAnsi="Arial" w:cs="Arial"/>
          <w:i/>
          <w:iCs/>
          <w:color w:val="000000" w:themeColor="text1"/>
          <w:sz w:val="19"/>
          <w:szCs w:val="19"/>
          <w:lang w:val="en-AU"/>
        </w:rPr>
        <w:t xml:space="preserve">Practice Requirement 1: </w:t>
      </w:r>
      <w:r w:rsidRPr="0035486C">
        <w:rPr>
          <w:rFonts w:ascii="Arial" w:hAnsi="Arial" w:cs="Arial"/>
          <w:color w:val="000000" w:themeColor="text1"/>
          <w:sz w:val="19"/>
          <w:szCs w:val="19"/>
          <w:lang w:val="en-AU"/>
        </w:rPr>
        <w:t xml:space="preserve">Each person is treated fairly by the service provider when making a complaint </w:t>
      </w:r>
      <w:r w:rsidRPr="0035486C">
        <w:rPr>
          <w:rFonts w:ascii="Arial" w:hAnsi="Arial" w:cs="Arial"/>
          <w:i/>
          <w:iCs/>
          <w:color w:val="000000" w:themeColor="text1"/>
          <w:sz w:val="19"/>
          <w:szCs w:val="19"/>
          <w:lang w:val="en-AU"/>
        </w:rPr>
        <w:t xml:space="preserve">Practice Requirement 2: </w:t>
      </w:r>
      <w:r w:rsidRPr="0035486C">
        <w:rPr>
          <w:rFonts w:ascii="Arial" w:hAnsi="Arial" w:cs="Arial"/>
          <w:color w:val="000000" w:themeColor="text1"/>
          <w:sz w:val="19"/>
          <w:szCs w:val="19"/>
          <w:lang w:val="en-AU"/>
        </w:rPr>
        <w:t xml:space="preserve">Each person is provided with information and support to make a complaint </w:t>
      </w:r>
      <w:r w:rsidRPr="0035486C">
        <w:rPr>
          <w:rFonts w:ascii="Arial" w:hAnsi="Arial" w:cs="Arial"/>
          <w:i/>
          <w:iCs/>
          <w:color w:val="000000" w:themeColor="text1"/>
          <w:sz w:val="19"/>
          <w:szCs w:val="19"/>
          <w:lang w:val="en-AU"/>
        </w:rPr>
        <w:t xml:space="preserve">Practice Requirement 3: </w:t>
      </w:r>
      <w:r w:rsidRPr="0035486C">
        <w:rPr>
          <w:rFonts w:ascii="Arial" w:hAnsi="Arial" w:cs="Arial"/>
          <w:color w:val="000000" w:themeColor="text1"/>
          <w:sz w:val="19"/>
          <w:szCs w:val="19"/>
          <w:lang w:val="en-AU"/>
        </w:rPr>
        <w:t xml:space="preserve">Each service provider has the capacity and capability to handle and manage complaints. </w:t>
      </w: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color w:val="000000" w:themeColor="text1"/>
          <w:sz w:val="19"/>
          <w:szCs w:val="19"/>
          <w:lang w:val="en-AU"/>
        </w:rPr>
      </w:pPr>
      <w:r w:rsidRPr="0035486C">
        <w:rPr>
          <w:rFonts w:ascii="Arial" w:hAnsi="Arial" w:cs="Arial"/>
          <w:b/>
          <w:bCs/>
          <w:color w:val="000000" w:themeColor="text1"/>
          <w:sz w:val="19"/>
          <w:szCs w:val="19"/>
          <w:lang w:val="en-AU"/>
        </w:rPr>
        <w:t>SERVICE ACCESS</w:t>
      </w:r>
      <w:r w:rsidRPr="0035486C">
        <w:rPr>
          <w:rFonts w:ascii="Arial" w:hAnsi="Arial" w:cs="Arial"/>
          <w:bCs/>
          <w:color w:val="000000" w:themeColor="text1"/>
          <w:sz w:val="19"/>
          <w:szCs w:val="19"/>
          <w:lang w:val="en-AU"/>
        </w:rPr>
        <w:t xml:space="preserve"> </w:t>
      </w:r>
      <w:r w:rsidRPr="0035486C">
        <w:rPr>
          <w:rFonts w:ascii="Arial" w:hAnsi="Arial" w:cs="Arial"/>
          <w:i/>
          <w:iCs/>
          <w:color w:val="000000" w:themeColor="text1"/>
          <w:sz w:val="19"/>
          <w:szCs w:val="19"/>
          <w:lang w:val="en-AU"/>
        </w:rPr>
        <w:t xml:space="preserve">Purpose: </w:t>
      </w:r>
      <w:r w:rsidRPr="0035486C">
        <w:rPr>
          <w:rFonts w:ascii="Arial" w:hAnsi="Arial" w:cs="Arial"/>
          <w:color w:val="000000" w:themeColor="text1"/>
          <w:sz w:val="19"/>
          <w:szCs w:val="19"/>
          <w:lang w:val="en-AU"/>
        </w:rPr>
        <w:t xml:space="preserve">Each person has access to information and is assisted to access the supports and services they need to live the life they choose </w:t>
      </w:r>
      <w:r w:rsidRPr="0035486C">
        <w:rPr>
          <w:rFonts w:ascii="Arial" w:hAnsi="Arial" w:cs="Arial"/>
          <w:i/>
          <w:iCs/>
          <w:color w:val="000000" w:themeColor="text1"/>
          <w:sz w:val="19"/>
          <w:szCs w:val="19"/>
          <w:lang w:val="en-AU"/>
        </w:rPr>
        <w:t xml:space="preserve">Practice Requirement 1: </w:t>
      </w:r>
      <w:r w:rsidRPr="0035486C">
        <w:rPr>
          <w:rFonts w:ascii="Arial" w:hAnsi="Arial" w:cs="Arial"/>
          <w:color w:val="000000" w:themeColor="text1"/>
          <w:sz w:val="19"/>
          <w:szCs w:val="19"/>
          <w:lang w:val="en-AU"/>
        </w:rPr>
        <w:t xml:space="preserve">Service providers make available information about their services </w:t>
      </w:r>
      <w:r w:rsidRPr="0035486C">
        <w:rPr>
          <w:rFonts w:ascii="Arial" w:hAnsi="Arial" w:cs="Arial"/>
          <w:i/>
          <w:iCs/>
          <w:color w:val="000000" w:themeColor="text1"/>
          <w:sz w:val="19"/>
          <w:szCs w:val="19"/>
          <w:lang w:val="en-AU"/>
        </w:rPr>
        <w:t xml:space="preserve">Practice Requirement 2: </w:t>
      </w:r>
      <w:r w:rsidRPr="0035486C">
        <w:rPr>
          <w:rFonts w:ascii="Arial" w:hAnsi="Arial" w:cs="Arial"/>
          <w:color w:val="000000" w:themeColor="text1"/>
          <w:sz w:val="19"/>
          <w:szCs w:val="19"/>
          <w:lang w:val="en-AU"/>
        </w:rPr>
        <w:t xml:space="preserve">Service providers have clearly defined processes that enable fair and transparent access to services </w:t>
      </w:r>
    </w:p>
    <w:p w:rsidR="003B267A" w:rsidRPr="0035486C" w:rsidRDefault="003B267A" w:rsidP="003B267A">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8" w:color="808080" w:themeColor="background1" w:themeShade="80"/>
        </w:pBdr>
        <w:ind w:left="-426"/>
        <w:rPr>
          <w:rFonts w:ascii="Arial" w:hAnsi="Arial" w:cs="Arial"/>
          <w:color w:val="000000" w:themeColor="text1"/>
          <w:sz w:val="19"/>
          <w:szCs w:val="19"/>
          <w:lang w:val="en-AU"/>
        </w:rPr>
      </w:pPr>
      <w:r w:rsidRPr="0035486C">
        <w:rPr>
          <w:rFonts w:ascii="Arial" w:hAnsi="Arial" w:cs="Arial"/>
          <w:b/>
          <w:bCs/>
          <w:color w:val="000000" w:themeColor="text1"/>
          <w:sz w:val="19"/>
          <w:szCs w:val="19"/>
          <w:lang w:val="en-AU"/>
        </w:rPr>
        <w:t>SERVICE MANAGEMENT</w:t>
      </w:r>
      <w:r w:rsidRPr="0035486C">
        <w:rPr>
          <w:rFonts w:ascii="Arial" w:hAnsi="Arial" w:cs="Arial"/>
          <w:bCs/>
          <w:color w:val="000000" w:themeColor="text1"/>
          <w:sz w:val="19"/>
          <w:szCs w:val="19"/>
          <w:lang w:val="en-AU"/>
        </w:rPr>
        <w:t xml:space="preserve"> </w:t>
      </w:r>
      <w:r w:rsidRPr="0035486C">
        <w:rPr>
          <w:rFonts w:ascii="Arial" w:hAnsi="Arial" w:cs="Arial"/>
          <w:i/>
          <w:iCs/>
          <w:color w:val="000000" w:themeColor="text1"/>
          <w:sz w:val="19"/>
          <w:szCs w:val="19"/>
          <w:lang w:val="en-AU"/>
        </w:rPr>
        <w:t xml:space="preserve">Purpose: </w:t>
      </w:r>
      <w:r w:rsidRPr="0035486C">
        <w:rPr>
          <w:rFonts w:ascii="Arial" w:hAnsi="Arial" w:cs="Arial"/>
          <w:color w:val="000000" w:themeColor="text1"/>
          <w:sz w:val="19"/>
          <w:szCs w:val="19"/>
          <w:lang w:val="en-AU"/>
        </w:rPr>
        <w:t xml:space="preserve">Service providers are well managed and have strong and effective governance to deliver positive outcomes for the people they support </w:t>
      </w:r>
      <w:r w:rsidRPr="0035486C">
        <w:rPr>
          <w:rFonts w:ascii="Arial" w:hAnsi="Arial" w:cs="Arial"/>
          <w:i/>
          <w:iCs/>
          <w:color w:val="000000" w:themeColor="text1"/>
          <w:sz w:val="19"/>
          <w:szCs w:val="19"/>
          <w:lang w:val="en-AU"/>
        </w:rPr>
        <w:t xml:space="preserve">Practice Requirement 1: </w:t>
      </w:r>
      <w:r w:rsidRPr="0035486C">
        <w:rPr>
          <w:rFonts w:ascii="Arial" w:hAnsi="Arial" w:cs="Arial"/>
          <w:color w:val="000000" w:themeColor="text1"/>
          <w:sz w:val="19"/>
          <w:szCs w:val="19"/>
          <w:lang w:val="en-AU"/>
        </w:rPr>
        <w:t xml:space="preserve">Each person receives quality services which are effectively and efficiently governed </w:t>
      </w:r>
      <w:r w:rsidRPr="0035486C">
        <w:rPr>
          <w:rFonts w:ascii="Arial" w:hAnsi="Arial" w:cs="Arial"/>
          <w:i/>
          <w:iCs/>
          <w:color w:val="000000" w:themeColor="text1"/>
          <w:sz w:val="19"/>
          <w:szCs w:val="19"/>
          <w:lang w:val="en-AU"/>
        </w:rPr>
        <w:t xml:space="preserve">Practice Requirement 2: </w:t>
      </w:r>
      <w:r w:rsidRPr="0035486C">
        <w:rPr>
          <w:rFonts w:ascii="Arial" w:hAnsi="Arial" w:cs="Arial"/>
          <w:color w:val="000000" w:themeColor="text1"/>
          <w:sz w:val="19"/>
          <w:szCs w:val="19"/>
          <w:lang w:val="en-AU"/>
        </w:rPr>
        <w:t>Each person receives quality services that are well managed and delivered by skilled staff with the right values, attitudes, goals and experience.</w:t>
      </w:r>
    </w:p>
    <w:p w:rsidR="000822E6" w:rsidRPr="0035486C" w:rsidRDefault="000822E6" w:rsidP="00797E92">
      <w:pPr>
        <w:keepNext/>
        <w:rPr>
          <w:rFonts w:ascii="Arial" w:hAnsi="Arial" w:cs="Arial"/>
          <w:b/>
          <w:color w:val="000000" w:themeColor="text1"/>
        </w:rPr>
      </w:pPr>
    </w:p>
    <w:p w:rsidR="003B267A" w:rsidRPr="0035486C" w:rsidRDefault="003B267A" w:rsidP="00797E92">
      <w:pPr>
        <w:keepNext/>
        <w:rPr>
          <w:rFonts w:ascii="Arial" w:hAnsi="Arial" w:cs="Arial"/>
          <w:b/>
          <w:color w:val="000000" w:themeColor="text1"/>
        </w:rPr>
      </w:pPr>
    </w:p>
    <w:p w:rsidR="00F44567" w:rsidRDefault="00F44567" w:rsidP="00797E92">
      <w:pPr>
        <w:keepNext/>
        <w:rPr>
          <w:rFonts w:ascii="Arial" w:hAnsi="Arial" w:cs="Arial"/>
          <w:b/>
          <w:color w:val="000000" w:themeColor="text1"/>
        </w:rPr>
      </w:pPr>
    </w:p>
    <w:p w:rsidR="000763A8" w:rsidRDefault="000763A8" w:rsidP="00797E92">
      <w:pPr>
        <w:keepNext/>
        <w:rPr>
          <w:rFonts w:ascii="Arial" w:hAnsi="Arial" w:cs="Arial"/>
          <w:b/>
          <w:color w:val="000000" w:themeColor="text1"/>
        </w:rPr>
      </w:pPr>
    </w:p>
    <w:p w:rsidR="000763A8" w:rsidRDefault="000763A8" w:rsidP="00797E92">
      <w:pPr>
        <w:keepNext/>
        <w:rPr>
          <w:rFonts w:ascii="Arial" w:hAnsi="Arial" w:cs="Arial"/>
          <w:b/>
          <w:color w:val="000000" w:themeColor="text1"/>
        </w:rPr>
      </w:pPr>
    </w:p>
    <w:tbl>
      <w:tblPr>
        <w:tblW w:w="100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917"/>
        <w:gridCol w:w="3601"/>
      </w:tblGrid>
      <w:tr w:rsidR="0035486C" w:rsidRPr="0035486C" w:rsidTr="000763A8">
        <w:tc>
          <w:tcPr>
            <w:tcW w:w="10021" w:type="dxa"/>
            <w:gridSpan w:val="3"/>
          </w:tcPr>
          <w:p w:rsidR="000763A8" w:rsidRDefault="000763A8" w:rsidP="00797E92">
            <w:pPr>
              <w:pStyle w:val="Heading1"/>
              <w:rPr>
                <w:rFonts w:cs="Arial"/>
                <w:color w:val="000000" w:themeColor="text1"/>
                <w:sz w:val="28"/>
                <w:szCs w:val="28"/>
              </w:rPr>
            </w:pPr>
          </w:p>
          <w:p w:rsidR="001A1A9B" w:rsidRPr="0035486C" w:rsidRDefault="001A1A9B" w:rsidP="00797E92">
            <w:pPr>
              <w:pStyle w:val="Heading1"/>
              <w:rPr>
                <w:rFonts w:cs="Arial"/>
                <w:color w:val="000000" w:themeColor="text1"/>
                <w:sz w:val="28"/>
                <w:szCs w:val="28"/>
              </w:rPr>
            </w:pPr>
            <w:r w:rsidRPr="0035486C">
              <w:rPr>
                <w:rFonts w:cs="Arial"/>
                <w:color w:val="000000" w:themeColor="text1"/>
                <w:sz w:val="28"/>
                <w:szCs w:val="28"/>
              </w:rPr>
              <w:t xml:space="preserve">Position Purpose </w:t>
            </w:r>
          </w:p>
          <w:p w:rsidR="000763A8" w:rsidRDefault="000763A8" w:rsidP="00B261C7">
            <w:pPr>
              <w:keepNext/>
              <w:rPr>
                <w:rFonts w:ascii="Arial" w:hAnsi="Arial" w:cs="Arial"/>
                <w:color w:val="000000" w:themeColor="text1"/>
                <w:sz w:val="20"/>
                <w:szCs w:val="20"/>
              </w:rPr>
            </w:pPr>
          </w:p>
          <w:p w:rsidR="00B261C7" w:rsidRPr="001B7301" w:rsidRDefault="00B261C7" w:rsidP="00B261C7">
            <w:pPr>
              <w:keepNext/>
              <w:rPr>
                <w:rFonts w:ascii="Arial" w:hAnsi="Arial"/>
                <w:color w:val="000000" w:themeColor="text1"/>
                <w:sz w:val="20"/>
                <w:szCs w:val="20"/>
              </w:rPr>
            </w:pPr>
            <w:r w:rsidRPr="001B7301">
              <w:rPr>
                <w:rFonts w:ascii="Arial" w:hAnsi="Arial" w:cs="Arial"/>
                <w:color w:val="000000" w:themeColor="text1"/>
                <w:sz w:val="20"/>
                <w:szCs w:val="20"/>
              </w:rPr>
              <w:t xml:space="preserve">To </w:t>
            </w:r>
            <w:r w:rsidR="00123C75" w:rsidRPr="001B7301">
              <w:rPr>
                <w:rFonts w:ascii="Arial" w:hAnsi="Arial" w:cs="Arial"/>
                <w:color w:val="000000" w:themeColor="text1"/>
                <w:sz w:val="20"/>
                <w:szCs w:val="20"/>
              </w:rPr>
              <w:t xml:space="preserve">supervise and </w:t>
            </w:r>
            <w:r w:rsidRPr="001B7301">
              <w:rPr>
                <w:rFonts w:ascii="Arial" w:hAnsi="Arial" w:cs="Arial"/>
                <w:color w:val="000000" w:themeColor="text1"/>
                <w:sz w:val="20"/>
                <w:szCs w:val="20"/>
              </w:rPr>
              <w:t>take part in cleaning of office</w:t>
            </w:r>
            <w:r w:rsidR="00A93CFE">
              <w:rPr>
                <w:rFonts w:ascii="Arial" w:hAnsi="Arial" w:cs="Arial"/>
                <w:color w:val="000000" w:themeColor="text1"/>
                <w:sz w:val="20"/>
                <w:szCs w:val="20"/>
              </w:rPr>
              <w:t>, kitchen and work rooms</w:t>
            </w:r>
            <w:r w:rsidRPr="001B7301">
              <w:rPr>
                <w:rFonts w:ascii="Arial" w:hAnsi="Arial" w:cs="Arial"/>
                <w:color w:val="000000" w:themeColor="text1"/>
                <w:sz w:val="20"/>
                <w:szCs w:val="20"/>
              </w:rPr>
              <w:t xml:space="preserve"> areas and perform general housekeeping duties to maintain a clean environment.</w:t>
            </w:r>
            <w:r w:rsidRPr="001B7301">
              <w:rPr>
                <w:rFonts w:ascii="Arial" w:hAnsi="Arial"/>
                <w:color w:val="000000" w:themeColor="text1"/>
                <w:sz w:val="20"/>
                <w:szCs w:val="20"/>
              </w:rPr>
              <w:t xml:space="preserve"> </w:t>
            </w:r>
          </w:p>
          <w:p w:rsidR="001B2122" w:rsidRPr="0035486C" w:rsidRDefault="001B2122" w:rsidP="00797E92">
            <w:pPr>
              <w:keepNext/>
              <w:rPr>
                <w:rFonts w:ascii="Arial" w:hAnsi="Arial" w:cs="Arial"/>
                <w:i/>
                <w:color w:val="000000" w:themeColor="text1"/>
                <w:sz w:val="16"/>
                <w:szCs w:val="16"/>
              </w:rPr>
            </w:pPr>
          </w:p>
        </w:tc>
      </w:tr>
      <w:tr w:rsidR="0035486C" w:rsidRPr="0035486C" w:rsidTr="001B7301">
        <w:tblPrEx>
          <w:tblCellMar>
            <w:left w:w="0" w:type="dxa"/>
            <w:right w:w="0" w:type="dxa"/>
          </w:tblCellMar>
          <w:tblLook w:val="0000" w:firstRow="0" w:lastRow="0" w:firstColumn="0" w:lastColumn="0" w:noHBand="0" w:noVBand="0"/>
        </w:tblPrEx>
        <w:trPr>
          <w:trHeight w:val="587"/>
          <w:tblHeader/>
        </w:trPr>
        <w:tc>
          <w:tcPr>
            <w:tcW w:w="2503" w:type="dxa"/>
            <w:tcBorders>
              <w:bottom w:val="single" w:sz="4" w:space="0" w:color="auto"/>
            </w:tcBorders>
            <w:shd w:val="clear" w:color="auto" w:fill="auto"/>
            <w:noWrap/>
            <w:tcMar>
              <w:top w:w="15" w:type="dxa"/>
              <w:left w:w="15" w:type="dxa"/>
              <w:bottom w:w="0" w:type="dxa"/>
              <w:right w:w="15" w:type="dxa"/>
            </w:tcMar>
            <w:vAlign w:val="center"/>
          </w:tcPr>
          <w:p w:rsidR="001A1A9B" w:rsidRPr="0035486C" w:rsidRDefault="001A1A9B" w:rsidP="00797E92">
            <w:pPr>
              <w:pStyle w:val="BodyText"/>
              <w:keepNext/>
              <w:tabs>
                <w:tab w:val="left" w:pos="2340"/>
              </w:tabs>
              <w:spacing w:after="0"/>
              <w:jc w:val="center"/>
              <w:rPr>
                <w:rFonts w:ascii="Arial" w:hAnsi="Arial" w:cs="Arial"/>
                <w:b/>
                <w:color w:val="000000" w:themeColor="text1"/>
              </w:rPr>
            </w:pPr>
            <w:r w:rsidRPr="0035486C">
              <w:rPr>
                <w:rFonts w:ascii="Arial" w:hAnsi="Arial" w:cs="Arial"/>
                <w:b/>
                <w:color w:val="000000" w:themeColor="text1"/>
                <w:sz w:val="28"/>
                <w:szCs w:val="28"/>
              </w:rPr>
              <w:t>Principal Accountabilities</w:t>
            </w:r>
            <w:r w:rsidRPr="0035486C">
              <w:rPr>
                <w:rFonts w:ascii="Arial" w:hAnsi="Arial" w:cs="Arial"/>
                <w:b/>
                <w:color w:val="000000" w:themeColor="text1"/>
              </w:rPr>
              <w:t xml:space="preserve"> </w:t>
            </w:r>
          </w:p>
        </w:tc>
        <w:tc>
          <w:tcPr>
            <w:tcW w:w="3917" w:type="dxa"/>
            <w:tcBorders>
              <w:bottom w:val="single" w:sz="4" w:space="0" w:color="auto"/>
            </w:tcBorders>
            <w:shd w:val="clear" w:color="auto" w:fill="auto"/>
            <w:noWrap/>
            <w:tcMar>
              <w:top w:w="15" w:type="dxa"/>
              <w:left w:w="15" w:type="dxa"/>
              <w:bottom w:w="0" w:type="dxa"/>
              <w:right w:w="15" w:type="dxa"/>
            </w:tcMar>
            <w:vAlign w:val="center"/>
          </w:tcPr>
          <w:p w:rsidR="001A1A9B" w:rsidRPr="0035486C" w:rsidRDefault="001A1A9B" w:rsidP="00797E92">
            <w:pPr>
              <w:pStyle w:val="Heading3"/>
              <w:jc w:val="center"/>
              <w:rPr>
                <w:color w:val="000000" w:themeColor="text1"/>
                <w:sz w:val="28"/>
                <w:szCs w:val="28"/>
              </w:rPr>
            </w:pPr>
            <w:r w:rsidRPr="0035486C">
              <w:rPr>
                <w:color w:val="000000" w:themeColor="text1"/>
                <w:sz w:val="28"/>
                <w:szCs w:val="28"/>
              </w:rPr>
              <w:t>Performance Measures</w:t>
            </w:r>
          </w:p>
          <w:p w:rsidR="001A1A9B" w:rsidRPr="0035486C" w:rsidRDefault="001A1A9B" w:rsidP="00797E92">
            <w:pPr>
              <w:keepNext/>
              <w:jc w:val="center"/>
              <w:rPr>
                <w:color w:val="000000" w:themeColor="text1"/>
              </w:rPr>
            </w:pPr>
            <w:r w:rsidRPr="0035486C">
              <w:rPr>
                <w:rFonts w:ascii="Arial" w:hAnsi="Arial" w:cs="Arial"/>
                <w:color w:val="000000" w:themeColor="text1"/>
                <w:sz w:val="20"/>
                <w:szCs w:val="20"/>
              </w:rPr>
              <w:t>(what to do)</w:t>
            </w:r>
          </w:p>
        </w:tc>
        <w:tc>
          <w:tcPr>
            <w:tcW w:w="3601" w:type="dxa"/>
            <w:tcBorders>
              <w:bottom w:val="single" w:sz="4" w:space="0" w:color="auto"/>
            </w:tcBorders>
            <w:shd w:val="clear" w:color="auto" w:fill="auto"/>
            <w:noWrap/>
            <w:tcMar>
              <w:top w:w="15" w:type="dxa"/>
              <w:left w:w="15" w:type="dxa"/>
              <w:bottom w:w="0" w:type="dxa"/>
              <w:right w:w="15" w:type="dxa"/>
            </w:tcMar>
            <w:vAlign w:val="center"/>
          </w:tcPr>
          <w:p w:rsidR="001A1A9B" w:rsidRPr="0035486C" w:rsidRDefault="001A1A9B" w:rsidP="00797E92">
            <w:pPr>
              <w:pStyle w:val="Heading3"/>
              <w:jc w:val="center"/>
              <w:rPr>
                <w:color w:val="000000" w:themeColor="text1"/>
                <w:sz w:val="28"/>
                <w:szCs w:val="28"/>
              </w:rPr>
            </w:pPr>
            <w:r w:rsidRPr="0035486C">
              <w:rPr>
                <w:color w:val="000000" w:themeColor="text1"/>
                <w:sz w:val="28"/>
                <w:szCs w:val="28"/>
              </w:rPr>
              <w:t>Key Performance Indicators</w:t>
            </w:r>
          </w:p>
          <w:p w:rsidR="001A1A9B" w:rsidRPr="0035486C" w:rsidRDefault="001A1A9B" w:rsidP="00797E92">
            <w:pPr>
              <w:keepNext/>
              <w:jc w:val="center"/>
              <w:rPr>
                <w:color w:val="000000" w:themeColor="text1"/>
              </w:rPr>
            </w:pPr>
            <w:r w:rsidRPr="0035486C">
              <w:rPr>
                <w:rFonts w:ascii="Arial" w:hAnsi="Arial" w:cs="Arial"/>
                <w:color w:val="000000" w:themeColor="text1"/>
                <w:sz w:val="20"/>
                <w:szCs w:val="20"/>
              </w:rPr>
              <w:t>(how it may be demonstrated)</w:t>
            </w:r>
          </w:p>
        </w:tc>
      </w:tr>
      <w:tr w:rsidR="0035486C" w:rsidRPr="0035486C" w:rsidTr="001B7301">
        <w:tblPrEx>
          <w:tblCellMar>
            <w:left w:w="0" w:type="dxa"/>
            <w:right w:w="0" w:type="dxa"/>
          </w:tblCellMar>
          <w:tblLook w:val="0000" w:firstRow="0" w:lastRow="0" w:firstColumn="0" w:lastColumn="0" w:noHBand="0" w:noVBand="0"/>
        </w:tblPrEx>
        <w:trPr>
          <w:trHeight w:val="296"/>
        </w:trPr>
        <w:tc>
          <w:tcPr>
            <w:tcW w:w="10021" w:type="dxa"/>
            <w:gridSpan w:val="3"/>
            <w:shd w:val="clear" w:color="auto" w:fill="C0C0C0"/>
            <w:noWrap/>
            <w:tcMar>
              <w:top w:w="15" w:type="dxa"/>
              <w:left w:w="15" w:type="dxa"/>
              <w:bottom w:w="0" w:type="dxa"/>
              <w:right w:w="15" w:type="dxa"/>
            </w:tcMar>
          </w:tcPr>
          <w:p w:rsidR="001A1A9B" w:rsidRPr="0035486C" w:rsidRDefault="001A1A9B" w:rsidP="00797E92">
            <w:pPr>
              <w:keepNext/>
              <w:rPr>
                <w:rFonts w:eastAsia="Arial Unicode MS"/>
                <w:color w:val="000000" w:themeColor="text1"/>
                <w:sz w:val="20"/>
                <w:szCs w:val="20"/>
              </w:rPr>
            </w:pP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val="restart"/>
            <w:shd w:val="clear" w:color="auto" w:fill="auto"/>
            <w:noWrap/>
            <w:tcMar>
              <w:top w:w="15" w:type="dxa"/>
              <w:left w:w="15" w:type="dxa"/>
              <w:bottom w:w="0" w:type="dxa"/>
              <w:right w:w="15" w:type="dxa"/>
            </w:tcMar>
          </w:tcPr>
          <w:p w:rsidR="0040202C" w:rsidRPr="0035486C" w:rsidRDefault="0040202C" w:rsidP="00667D34">
            <w:pPr>
              <w:pStyle w:val="BodyText"/>
              <w:keepNext/>
              <w:tabs>
                <w:tab w:val="left" w:pos="2340"/>
              </w:tabs>
              <w:spacing w:after="0"/>
              <w:rPr>
                <w:rFonts w:ascii="Arial" w:hAnsi="Arial" w:cs="Arial"/>
                <w:b/>
                <w:color w:val="000000" w:themeColor="text1"/>
                <w:sz w:val="22"/>
                <w:szCs w:val="22"/>
              </w:rPr>
            </w:pPr>
            <w:r w:rsidRPr="0035486C">
              <w:rPr>
                <w:rFonts w:ascii="Arial" w:hAnsi="Arial" w:cs="Arial"/>
                <w:b/>
                <w:color w:val="000000" w:themeColor="text1"/>
                <w:sz w:val="22"/>
                <w:szCs w:val="22"/>
              </w:rPr>
              <w:t>Supervisory duties</w:t>
            </w:r>
          </w:p>
        </w:tc>
        <w:tc>
          <w:tcPr>
            <w:tcW w:w="3917" w:type="dxa"/>
            <w:shd w:val="clear" w:color="auto" w:fill="auto"/>
            <w:tcMar>
              <w:top w:w="15" w:type="dxa"/>
              <w:left w:w="15" w:type="dxa"/>
              <w:bottom w:w="0" w:type="dxa"/>
              <w:right w:w="15" w:type="dxa"/>
            </w:tcMar>
          </w:tcPr>
          <w:p w:rsidR="0040202C" w:rsidRPr="00123C75" w:rsidRDefault="0040202C" w:rsidP="008939E3">
            <w:pPr>
              <w:keepNext/>
              <w:ind w:left="176"/>
              <w:rPr>
                <w:rFonts w:ascii="Arial" w:hAnsi="Arial" w:cs="Arial"/>
                <w:color w:val="000000" w:themeColor="text1"/>
                <w:sz w:val="20"/>
                <w:szCs w:val="20"/>
              </w:rPr>
            </w:pPr>
            <w:r w:rsidRPr="00123C75">
              <w:rPr>
                <w:rFonts w:ascii="Arial" w:hAnsi="Arial" w:cs="Arial"/>
                <w:color w:val="000000" w:themeColor="text1"/>
                <w:sz w:val="20"/>
                <w:szCs w:val="20"/>
              </w:rPr>
              <w:t xml:space="preserve">Ensure the quality of work is of an acceptable level. </w:t>
            </w:r>
          </w:p>
        </w:tc>
        <w:tc>
          <w:tcPr>
            <w:tcW w:w="3601" w:type="dxa"/>
            <w:shd w:val="clear" w:color="auto" w:fill="auto"/>
            <w:tcMar>
              <w:top w:w="15" w:type="dxa"/>
              <w:left w:w="15" w:type="dxa"/>
              <w:bottom w:w="0" w:type="dxa"/>
              <w:right w:w="15" w:type="dxa"/>
            </w:tcMar>
          </w:tcPr>
          <w:p w:rsidR="0040202C" w:rsidRPr="00123C75" w:rsidRDefault="0040202C" w:rsidP="008939E3">
            <w:pPr>
              <w:keepNext/>
              <w:widowControl w:val="0"/>
              <w:ind w:left="228"/>
              <w:rPr>
                <w:rFonts w:ascii="Arial" w:hAnsi="Arial" w:cs="Arial"/>
                <w:color w:val="000000" w:themeColor="text1"/>
                <w:sz w:val="20"/>
                <w:szCs w:val="20"/>
              </w:rPr>
            </w:pPr>
            <w:r w:rsidRPr="00123C75">
              <w:rPr>
                <w:rFonts w:ascii="Arial" w:hAnsi="Arial" w:cs="Arial"/>
                <w:color w:val="000000" w:themeColor="text1"/>
                <w:sz w:val="20"/>
                <w:szCs w:val="20"/>
              </w:rPr>
              <w:t>The quality of work meets the standards required.</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667D34">
            <w:pPr>
              <w:pStyle w:val="BodyText"/>
              <w:keepNext/>
              <w:tabs>
                <w:tab w:val="left" w:pos="2340"/>
              </w:tabs>
              <w:spacing w:after="0"/>
              <w:rPr>
                <w:rFonts w:ascii="Arial" w:hAnsi="Arial" w:cs="Arial"/>
                <w:b/>
                <w:color w:val="000000" w:themeColor="text1"/>
                <w:sz w:val="22"/>
                <w:szCs w:val="22"/>
              </w:rPr>
            </w:pPr>
          </w:p>
        </w:tc>
        <w:tc>
          <w:tcPr>
            <w:tcW w:w="3917" w:type="dxa"/>
            <w:shd w:val="clear" w:color="auto" w:fill="auto"/>
            <w:tcMar>
              <w:top w:w="15" w:type="dxa"/>
              <w:left w:w="15" w:type="dxa"/>
              <w:bottom w:w="0" w:type="dxa"/>
              <w:right w:w="15" w:type="dxa"/>
            </w:tcMar>
          </w:tcPr>
          <w:p w:rsidR="0040202C" w:rsidRPr="00123C75" w:rsidRDefault="00BA2552" w:rsidP="00667D34">
            <w:pPr>
              <w:keepNext/>
              <w:ind w:left="176"/>
              <w:rPr>
                <w:rFonts w:ascii="Arial" w:hAnsi="Arial" w:cs="Arial"/>
                <w:color w:val="000000" w:themeColor="text1"/>
                <w:sz w:val="20"/>
                <w:szCs w:val="20"/>
              </w:rPr>
            </w:pPr>
            <w:r>
              <w:rPr>
                <w:rFonts w:ascii="Arial" w:hAnsi="Arial" w:cs="Arial"/>
                <w:color w:val="000000" w:themeColor="text1"/>
                <w:sz w:val="20"/>
                <w:szCs w:val="20"/>
              </w:rPr>
              <w:t>Assist in/p</w:t>
            </w:r>
            <w:r w:rsidR="0040202C" w:rsidRPr="00123C75">
              <w:rPr>
                <w:rFonts w:ascii="Arial" w:hAnsi="Arial" w:cs="Arial"/>
                <w:color w:val="000000" w:themeColor="text1"/>
                <w:sz w:val="20"/>
                <w:szCs w:val="20"/>
              </w:rPr>
              <w:t>rovide on the job training for Supported Employees.</w:t>
            </w:r>
          </w:p>
        </w:tc>
        <w:tc>
          <w:tcPr>
            <w:tcW w:w="3601" w:type="dxa"/>
            <w:shd w:val="clear" w:color="auto" w:fill="auto"/>
            <w:tcMar>
              <w:top w:w="15" w:type="dxa"/>
              <w:left w:w="15" w:type="dxa"/>
              <w:bottom w:w="0" w:type="dxa"/>
              <w:right w:w="15" w:type="dxa"/>
            </w:tcMar>
          </w:tcPr>
          <w:p w:rsidR="0040202C" w:rsidRPr="00123C75" w:rsidRDefault="0040202C" w:rsidP="00667D34">
            <w:pPr>
              <w:keepNext/>
              <w:widowControl w:val="0"/>
              <w:ind w:left="228"/>
              <w:rPr>
                <w:rFonts w:ascii="Arial" w:hAnsi="Arial" w:cs="Arial"/>
                <w:color w:val="000000" w:themeColor="text1"/>
                <w:sz w:val="20"/>
                <w:szCs w:val="20"/>
              </w:rPr>
            </w:pPr>
            <w:r w:rsidRPr="00123C75">
              <w:rPr>
                <w:rFonts w:ascii="Arial" w:hAnsi="Arial" w:cs="Arial"/>
                <w:color w:val="000000" w:themeColor="text1"/>
                <w:sz w:val="20"/>
                <w:szCs w:val="20"/>
              </w:rPr>
              <w:t xml:space="preserve">Supported Employees receive guidance on how to do the job well. </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667D34">
            <w:pPr>
              <w:pStyle w:val="BodyText"/>
              <w:keepNext/>
              <w:tabs>
                <w:tab w:val="left" w:pos="2340"/>
              </w:tabs>
              <w:spacing w:after="0"/>
              <w:rPr>
                <w:rFonts w:ascii="Arial" w:hAnsi="Arial" w:cs="Arial"/>
                <w:b/>
                <w:color w:val="000000" w:themeColor="text1"/>
                <w:sz w:val="22"/>
                <w:szCs w:val="22"/>
              </w:rPr>
            </w:pPr>
          </w:p>
        </w:tc>
        <w:tc>
          <w:tcPr>
            <w:tcW w:w="3917" w:type="dxa"/>
            <w:shd w:val="clear" w:color="auto" w:fill="auto"/>
            <w:tcMar>
              <w:top w:w="15" w:type="dxa"/>
              <w:left w:w="15" w:type="dxa"/>
              <w:bottom w:w="0" w:type="dxa"/>
              <w:right w:w="15" w:type="dxa"/>
            </w:tcMar>
          </w:tcPr>
          <w:p w:rsidR="0040202C" w:rsidRPr="00123C75" w:rsidRDefault="0040202C" w:rsidP="00667D34">
            <w:pPr>
              <w:keepNext/>
              <w:ind w:left="176"/>
              <w:rPr>
                <w:rFonts w:ascii="Arial" w:hAnsi="Arial" w:cs="Arial"/>
                <w:color w:val="000000" w:themeColor="text1"/>
                <w:sz w:val="20"/>
                <w:szCs w:val="20"/>
              </w:rPr>
            </w:pPr>
            <w:r>
              <w:rPr>
                <w:rFonts w:ascii="Arial" w:hAnsi="Arial" w:cs="Arial"/>
                <w:color w:val="000000" w:themeColor="text1"/>
                <w:sz w:val="20"/>
                <w:szCs w:val="20"/>
              </w:rPr>
              <w:t>Ensure that chemicals and equipment are used in a safe manner.</w:t>
            </w:r>
          </w:p>
        </w:tc>
        <w:tc>
          <w:tcPr>
            <w:tcW w:w="3601" w:type="dxa"/>
            <w:shd w:val="clear" w:color="auto" w:fill="auto"/>
            <w:tcMar>
              <w:top w:w="15" w:type="dxa"/>
              <w:left w:w="15" w:type="dxa"/>
              <w:bottom w:w="0" w:type="dxa"/>
              <w:right w:w="15" w:type="dxa"/>
            </w:tcMar>
          </w:tcPr>
          <w:p w:rsidR="0040202C" w:rsidRPr="00123C75" w:rsidRDefault="00BA2552" w:rsidP="00BA2552">
            <w:pPr>
              <w:keepNext/>
              <w:widowControl w:val="0"/>
              <w:ind w:left="228"/>
              <w:rPr>
                <w:rFonts w:ascii="Arial" w:hAnsi="Arial" w:cs="Arial"/>
                <w:color w:val="000000" w:themeColor="text1"/>
                <w:sz w:val="20"/>
                <w:szCs w:val="20"/>
              </w:rPr>
            </w:pPr>
            <w:r>
              <w:rPr>
                <w:rFonts w:ascii="Arial" w:hAnsi="Arial" w:cs="Arial"/>
                <w:color w:val="000000" w:themeColor="text1"/>
                <w:sz w:val="20"/>
                <w:szCs w:val="20"/>
              </w:rPr>
              <w:t xml:space="preserve">Both you and </w:t>
            </w:r>
            <w:r w:rsidR="0040202C">
              <w:rPr>
                <w:rFonts w:ascii="Arial" w:hAnsi="Arial" w:cs="Arial"/>
                <w:color w:val="000000" w:themeColor="text1"/>
                <w:sz w:val="20"/>
                <w:szCs w:val="20"/>
              </w:rPr>
              <w:t xml:space="preserve">Supported employees </w:t>
            </w:r>
            <w:r>
              <w:rPr>
                <w:rFonts w:ascii="Arial" w:hAnsi="Arial" w:cs="Arial"/>
                <w:color w:val="000000" w:themeColor="text1"/>
                <w:sz w:val="20"/>
                <w:szCs w:val="20"/>
              </w:rPr>
              <w:t xml:space="preserve">use chemicals and equipment </w:t>
            </w:r>
            <w:r w:rsidR="0040202C">
              <w:rPr>
                <w:rFonts w:ascii="Arial" w:hAnsi="Arial" w:cs="Arial"/>
                <w:color w:val="000000" w:themeColor="text1"/>
                <w:sz w:val="20"/>
                <w:szCs w:val="20"/>
              </w:rPr>
              <w:t>safely.</w:t>
            </w:r>
            <w:r>
              <w:rPr>
                <w:rFonts w:ascii="Arial" w:hAnsi="Arial" w:cs="Arial"/>
                <w:color w:val="000000" w:themeColor="text1"/>
                <w:sz w:val="20"/>
                <w:szCs w:val="20"/>
              </w:rPr>
              <w:t xml:space="preserve"> </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667D34">
            <w:pPr>
              <w:pStyle w:val="BodyText"/>
              <w:keepNext/>
              <w:tabs>
                <w:tab w:val="left" w:pos="2340"/>
              </w:tabs>
              <w:spacing w:after="0"/>
              <w:rPr>
                <w:rFonts w:ascii="Arial" w:hAnsi="Arial" w:cs="Arial"/>
                <w:b/>
                <w:color w:val="000000" w:themeColor="text1"/>
                <w:sz w:val="22"/>
                <w:szCs w:val="22"/>
              </w:rPr>
            </w:pPr>
          </w:p>
        </w:tc>
        <w:tc>
          <w:tcPr>
            <w:tcW w:w="3917" w:type="dxa"/>
            <w:shd w:val="clear" w:color="auto" w:fill="auto"/>
            <w:tcMar>
              <w:top w:w="15" w:type="dxa"/>
              <w:left w:w="15" w:type="dxa"/>
              <w:bottom w:w="0" w:type="dxa"/>
              <w:right w:w="15" w:type="dxa"/>
            </w:tcMar>
          </w:tcPr>
          <w:p w:rsidR="0040202C" w:rsidRPr="00123C75" w:rsidRDefault="0040202C" w:rsidP="001C5DD8">
            <w:pPr>
              <w:keepNext/>
              <w:ind w:left="176"/>
              <w:rPr>
                <w:rFonts w:ascii="Arial" w:hAnsi="Arial" w:cs="Arial"/>
                <w:color w:val="000000" w:themeColor="text1"/>
                <w:sz w:val="20"/>
                <w:szCs w:val="20"/>
              </w:rPr>
            </w:pPr>
            <w:r w:rsidRPr="00123C75">
              <w:rPr>
                <w:rFonts w:ascii="Arial" w:hAnsi="Arial" w:cs="Arial"/>
                <w:color w:val="000000" w:themeColor="text1"/>
                <w:sz w:val="20"/>
                <w:szCs w:val="20"/>
              </w:rPr>
              <w:t>Consult with customers to ensure their cleaning needs are meet.</w:t>
            </w:r>
          </w:p>
        </w:tc>
        <w:tc>
          <w:tcPr>
            <w:tcW w:w="3601" w:type="dxa"/>
            <w:shd w:val="clear" w:color="auto" w:fill="auto"/>
            <w:tcMar>
              <w:top w:w="15" w:type="dxa"/>
              <w:left w:w="15" w:type="dxa"/>
              <w:bottom w:w="0" w:type="dxa"/>
              <w:right w:w="15" w:type="dxa"/>
            </w:tcMar>
          </w:tcPr>
          <w:p w:rsidR="0040202C" w:rsidRPr="00123C75" w:rsidRDefault="0040202C" w:rsidP="00BA2552">
            <w:pPr>
              <w:keepNext/>
              <w:widowControl w:val="0"/>
              <w:ind w:left="228"/>
              <w:rPr>
                <w:rFonts w:ascii="Arial" w:hAnsi="Arial" w:cs="Arial"/>
                <w:color w:val="000000" w:themeColor="text1"/>
                <w:sz w:val="20"/>
                <w:szCs w:val="20"/>
              </w:rPr>
            </w:pPr>
            <w:r w:rsidRPr="00123C75">
              <w:rPr>
                <w:rFonts w:ascii="Arial" w:hAnsi="Arial" w:cs="Arial"/>
                <w:color w:val="000000" w:themeColor="text1"/>
                <w:sz w:val="20"/>
                <w:szCs w:val="20"/>
              </w:rPr>
              <w:t xml:space="preserve">There is positive feedback about the </w:t>
            </w:r>
            <w:r w:rsidR="00BA2552">
              <w:rPr>
                <w:rFonts w:ascii="Arial" w:hAnsi="Arial" w:cs="Arial"/>
                <w:color w:val="000000" w:themeColor="text1"/>
                <w:sz w:val="20"/>
                <w:szCs w:val="20"/>
              </w:rPr>
              <w:t>standard of cleaning</w:t>
            </w:r>
            <w:r w:rsidRPr="00123C75">
              <w:rPr>
                <w:rFonts w:ascii="Arial" w:hAnsi="Arial" w:cs="Arial"/>
                <w:color w:val="000000" w:themeColor="text1"/>
                <w:sz w:val="20"/>
                <w:szCs w:val="20"/>
              </w:rPr>
              <w:t>.</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667D34">
            <w:pPr>
              <w:pStyle w:val="BodyText"/>
              <w:keepNext/>
              <w:tabs>
                <w:tab w:val="left" w:pos="2340"/>
              </w:tabs>
              <w:spacing w:after="0"/>
              <w:rPr>
                <w:rFonts w:ascii="Arial" w:hAnsi="Arial" w:cs="Arial"/>
                <w:b/>
                <w:color w:val="000000" w:themeColor="text1"/>
                <w:sz w:val="22"/>
                <w:szCs w:val="22"/>
              </w:rPr>
            </w:pPr>
          </w:p>
        </w:tc>
        <w:tc>
          <w:tcPr>
            <w:tcW w:w="3917" w:type="dxa"/>
            <w:shd w:val="clear" w:color="auto" w:fill="auto"/>
            <w:tcMar>
              <w:top w:w="15" w:type="dxa"/>
              <w:left w:w="15" w:type="dxa"/>
              <w:bottom w:w="0" w:type="dxa"/>
              <w:right w:w="15" w:type="dxa"/>
            </w:tcMar>
          </w:tcPr>
          <w:p w:rsidR="0040202C" w:rsidRPr="00123C75" w:rsidRDefault="0040202C" w:rsidP="00BA2552">
            <w:pPr>
              <w:keepNext/>
              <w:ind w:left="176"/>
              <w:rPr>
                <w:rFonts w:ascii="Arial" w:hAnsi="Arial" w:cs="Arial"/>
                <w:color w:val="000000" w:themeColor="text1"/>
                <w:sz w:val="20"/>
                <w:szCs w:val="20"/>
              </w:rPr>
            </w:pPr>
            <w:r>
              <w:rPr>
                <w:rFonts w:ascii="Arial" w:hAnsi="Arial" w:cs="Arial"/>
                <w:color w:val="000000" w:themeColor="text1"/>
                <w:sz w:val="20"/>
                <w:szCs w:val="20"/>
              </w:rPr>
              <w:t>Inform supervisior of the need to o</w:t>
            </w:r>
            <w:r w:rsidRPr="00123C75">
              <w:rPr>
                <w:rFonts w:ascii="Arial" w:hAnsi="Arial" w:cs="Arial"/>
                <w:color w:val="000000" w:themeColor="text1"/>
                <w:sz w:val="20"/>
                <w:szCs w:val="20"/>
              </w:rPr>
              <w:t>rder cleaning materials</w:t>
            </w:r>
            <w:r w:rsidR="00BA2552">
              <w:rPr>
                <w:rFonts w:ascii="Arial" w:hAnsi="Arial" w:cs="Arial"/>
                <w:color w:val="000000" w:themeColor="text1"/>
                <w:sz w:val="20"/>
                <w:szCs w:val="20"/>
              </w:rPr>
              <w:t xml:space="preserve"> and sanitary supplies.</w:t>
            </w:r>
          </w:p>
        </w:tc>
        <w:tc>
          <w:tcPr>
            <w:tcW w:w="3601" w:type="dxa"/>
            <w:shd w:val="clear" w:color="auto" w:fill="auto"/>
            <w:tcMar>
              <w:top w:w="15" w:type="dxa"/>
              <w:left w:w="15" w:type="dxa"/>
              <w:bottom w:w="0" w:type="dxa"/>
              <w:right w:w="15" w:type="dxa"/>
            </w:tcMar>
          </w:tcPr>
          <w:p w:rsidR="0040202C" w:rsidRPr="00123C75" w:rsidRDefault="0040202C" w:rsidP="0040202C">
            <w:pPr>
              <w:keepNext/>
              <w:widowControl w:val="0"/>
              <w:ind w:left="228"/>
              <w:rPr>
                <w:rFonts w:ascii="Arial" w:hAnsi="Arial" w:cs="Arial"/>
                <w:color w:val="000000" w:themeColor="text1"/>
                <w:sz w:val="20"/>
                <w:szCs w:val="20"/>
              </w:rPr>
            </w:pPr>
            <w:r w:rsidRPr="00123C75">
              <w:rPr>
                <w:rFonts w:ascii="Arial" w:hAnsi="Arial" w:cs="Arial"/>
                <w:color w:val="000000" w:themeColor="text1"/>
                <w:sz w:val="20"/>
                <w:szCs w:val="20"/>
              </w:rPr>
              <w:t xml:space="preserve">Stock levels of cleaning materials </w:t>
            </w:r>
            <w:r>
              <w:rPr>
                <w:rFonts w:ascii="Arial" w:hAnsi="Arial" w:cs="Arial"/>
                <w:color w:val="000000" w:themeColor="text1"/>
                <w:sz w:val="20"/>
                <w:szCs w:val="20"/>
              </w:rPr>
              <w:t xml:space="preserve">and sanitary supplies </w:t>
            </w:r>
            <w:r w:rsidRPr="00123C75">
              <w:rPr>
                <w:rFonts w:ascii="Arial" w:hAnsi="Arial" w:cs="Arial"/>
                <w:color w:val="000000" w:themeColor="text1"/>
                <w:sz w:val="20"/>
                <w:szCs w:val="20"/>
              </w:rPr>
              <w:t>are maintained.</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val="restart"/>
            <w:shd w:val="clear" w:color="auto" w:fill="auto"/>
            <w:noWrap/>
            <w:tcMar>
              <w:top w:w="15" w:type="dxa"/>
              <w:left w:w="15" w:type="dxa"/>
              <w:bottom w:w="0" w:type="dxa"/>
              <w:right w:w="15" w:type="dxa"/>
            </w:tcMar>
          </w:tcPr>
          <w:p w:rsidR="0040202C" w:rsidRPr="0035486C" w:rsidRDefault="0040202C" w:rsidP="00797E92">
            <w:pPr>
              <w:pStyle w:val="Heading1"/>
              <w:rPr>
                <w:color w:val="000000" w:themeColor="text1"/>
              </w:rPr>
            </w:pPr>
            <w:r w:rsidRPr="0035486C">
              <w:rPr>
                <w:color w:val="000000" w:themeColor="text1"/>
              </w:rPr>
              <w:t>General cleaning tasks</w:t>
            </w:r>
          </w:p>
          <w:p w:rsidR="0040202C" w:rsidRPr="0035486C" w:rsidRDefault="0040202C" w:rsidP="00797E92">
            <w:pPr>
              <w:keepNext/>
              <w:rPr>
                <w:color w:val="000000" w:themeColor="text1"/>
                <w:lang w:val="en-AU"/>
              </w:rPr>
            </w:pPr>
          </w:p>
        </w:tc>
        <w:tc>
          <w:tcPr>
            <w:tcW w:w="3917" w:type="dxa"/>
            <w:shd w:val="clear" w:color="auto" w:fill="auto"/>
            <w:tcMar>
              <w:top w:w="15" w:type="dxa"/>
              <w:left w:w="15" w:type="dxa"/>
              <w:bottom w:w="0" w:type="dxa"/>
              <w:right w:w="15" w:type="dxa"/>
            </w:tcMar>
          </w:tcPr>
          <w:p w:rsidR="0040202C" w:rsidRPr="00123C75" w:rsidRDefault="0040202C" w:rsidP="00731C97">
            <w:pPr>
              <w:ind w:left="176"/>
              <w:rPr>
                <w:rFonts w:ascii="Arial" w:hAnsi="Arial"/>
                <w:color w:val="000000" w:themeColor="text1"/>
                <w:sz w:val="20"/>
                <w:szCs w:val="20"/>
              </w:rPr>
            </w:pPr>
            <w:r w:rsidRPr="00123C75">
              <w:rPr>
                <w:rFonts w:ascii="Arial" w:hAnsi="Arial"/>
                <w:color w:val="000000" w:themeColor="text1"/>
                <w:sz w:val="20"/>
                <w:szCs w:val="20"/>
              </w:rPr>
              <w:t>Empty bins and replace liners when required.</w:t>
            </w:r>
          </w:p>
        </w:tc>
        <w:tc>
          <w:tcPr>
            <w:tcW w:w="3601" w:type="dxa"/>
            <w:shd w:val="clear" w:color="auto" w:fill="auto"/>
            <w:tcMar>
              <w:top w:w="15" w:type="dxa"/>
              <w:left w:w="15" w:type="dxa"/>
              <w:bottom w:w="0" w:type="dxa"/>
              <w:right w:w="15" w:type="dxa"/>
            </w:tcMar>
          </w:tcPr>
          <w:p w:rsidR="0040202C" w:rsidRPr="00123C75" w:rsidRDefault="0040202C" w:rsidP="00731C97">
            <w:pPr>
              <w:keepNext/>
              <w:ind w:left="228"/>
              <w:rPr>
                <w:rFonts w:ascii="Arial" w:hAnsi="Arial" w:cs="Arial"/>
                <w:color w:val="000000" w:themeColor="text1"/>
                <w:sz w:val="20"/>
                <w:szCs w:val="20"/>
              </w:rPr>
            </w:pPr>
            <w:r w:rsidRPr="00123C75">
              <w:rPr>
                <w:rFonts w:ascii="Arial" w:hAnsi="Arial" w:cs="Arial"/>
                <w:color w:val="000000" w:themeColor="text1"/>
                <w:sz w:val="20"/>
                <w:szCs w:val="20"/>
              </w:rPr>
              <w:t>All bins are emptied.</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pStyle w:val="Heading1"/>
              <w:rPr>
                <w:color w:val="000000" w:themeColor="text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Sweep</w:t>
            </w:r>
            <w:r w:rsidR="00A93CFE">
              <w:rPr>
                <w:rFonts w:ascii="Arial" w:hAnsi="Arial" w:cs="Arial"/>
                <w:color w:val="000000" w:themeColor="text1"/>
                <w:sz w:val="20"/>
                <w:szCs w:val="20"/>
              </w:rPr>
              <w:t>/ Vaccum</w:t>
            </w:r>
            <w:r w:rsidRPr="00123C75">
              <w:rPr>
                <w:rFonts w:ascii="Arial" w:hAnsi="Arial" w:cs="Arial"/>
                <w:color w:val="000000" w:themeColor="text1"/>
                <w:sz w:val="20"/>
                <w:szCs w:val="20"/>
              </w:rPr>
              <w:t xml:space="preserve"> common area floors like halls and toilets daily and offices on a regular basis</w:t>
            </w:r>
          </w:p>
        </w:tc>
        <w:tc>
          <w:tcPr>
            <w:tcW w:w="3601" w:type="dxa"/>
            <w:shd w:val="clear" w:color="auto" w:fill="auto"/>
            <w:tcMar>
              <w:top w:w="15" w:type="dxa"/>
              <w:left w:w="15" w:type="dxa"/>
              <w:bottom w:w="0" w:type="dxa"/>
              <w:right w:w="15" w:type="dxa"/>
            </w:tcMar>
          </w:tcPr>
          <w:p w:rsidR="0040202C" w:rsidRPr="00123C75" w:rsidRDefault="0040202C" w:rsidP="00731C97">
            <w:pPr>
              <w:keepNext/>
              <w:ind w:left="228"/>
              <w:rPr>
                <w:rFonts w:ascii="Arial" w:hAnsi="Arial" w:cs="Arial"/>
                <w:color w:val="000000" w:themeColor="text1"/>
                <w:sz w:val="20"/>
                <w:szCs w:val="20"/>
              </w:rPr>
            </w:pPr>
            <w:r w:rsidRPr="00123C75">
              <w:rPr>
                <w:rFonts w:ascii="Arial" w:hAnsi="Arial" w:cs="Arial"/>
                <w:color w:val="000000" w:themeColor="text1"/>
                <w:sz w:val="20"/>
                <w:szCs w:val="20"/>
              </w:rPr>
              <w:t xml:space="preserve">Common floor areas are swept </w:t>
            </w:r>
            <w:r w:rsidR="00A93CFE">
              <w:rPr>
                <w:rFonts w:ascii="Arial" w:hAnsi="Arial" w:cs="Arial"/>
                <w:color w:val="000000" w:themeColor="text1"/>
                <w:sz w:val="20"/>
                <w:szCs w:val="20"/>
              </w:rPr>
              <w:t>/ Vacumed daily and offices and work areas</w:t>
            </w:r>
            <w:r w:rsidRPr="00123C75">
              <w:rPr>
                <w:rFonts w:ascii="Arial" w:hAnsi="Arial" w:cs="Arial"/>
                <w:color w:val="000000" w:themeColor="text1"/>
                <w:sz w:val="20"/>
                <w:szCs w:val="20"/>
              </w:rPr>
              <w:t xml:space="preserve"> are swept</w:t>
            </w:r>
            <w:r w:rsidR="00A93CFE">
              <w:rPr>
                <w:rFonts w:ascii="Arial" w:hAnsi="Arial" w:cs="Arial"/>
                <w:color w:val="000000" w:themeColor="text1"/>
                <w:sz w:val="20"/>
                <w:szCs w:val="20"/>
              </w:rPr>
              <w:t>/ Vaccumed</w:t>
            </w:r>
            <w:r w:rsidRPr="00123C75">
              <w:rPr>
                <w:rFonts w:ascii="Arial" w:hAnsi="Arial" w:cs="Arial"/>
                <w:color w:val="000000" w:themeColor="text1"/>
                <w:sz w:val="20"/>
                <w:szCs w:val="20"/>
              </w:rPr>
              <w:t xml:space="preserve"> on a regular basis.</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pStyle w:val="Heading1"/>
              <w:rPr>
                <w:color w:val="000000" w:themeColor="text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Mop common area floors like hallways and toilets daily and offices on a rotating basis</w:t>
            </w:r>
          </w:p>
        </w:tc>
        <w:tc>
          <w:tcPr>
            <w:tcW w:w="3601" w:type="dxa"/>
            <w:shd w:val="clear" w:color="auto" w:fill="auto"/>
            <w:tcMar>
              <w:top w:w="15" w:type="dxa"/>
              <w:left w:w="15" w:type="dxa"/>
              <w:bottom w:w="0" w:type="dxa"/>
              <w:right w:w="15" w:type="dxa"/>
            </w:tcMar>
          </w:tcPr>
          <w:p w:rsidR="0040202C" w:rsidRPr="00123C75" w:rsidRDefault="0040202C" w:rsidP="00480E66">
            <w:pPr>
              <w:keepNext/>
              <w:ind w:left="228"/>
              <w:rPr>
                <w:rFonts w:ascii="Arial" w:hAnsi="Arial" w:cs="Arial"/>
                <w:color w:val="000000" w:themeColor="text1"/>
                <w:sz w:val="20"/>
                <w:szCs w:val="20"/>
              </w:rPr>
            </w:pPr>
            <w:r w:rsidRPr="00123C75">
              <w:rPr>
                <w:rFonts w:ascii="Arial" w:hAnsi="Arial" w:cs="Arial"/>
                <w:color w:val="000000" w:themeColor="text1"/>
                <w:sz w:val="20"/>
                <w:szCs w:val="20"/>
              </w:rPr>
              <w:t xml:space="preserve">Common floor areas are mopped daily and offices and </w:t>
            </w:r>
            <w:r w:rsidR="00480E66">
              <w:rPr>
                <w:rFonts w:ascii="Arial" w:hAnsi="Arial" w:cs="Arial"/>
                <w:color w:val="000000" w:themeColor="text1"/>
                <w:sz w:val="20"/>
                <w:szCs w:val="20"/>
              </w:rPr>
              <w:t>work areas</w:t>
            </w:r>
            <w:r w:rsidRPr="00123C75">
              <w:rPr>
                <w:rFonts w:ascii="Arial" w:hAnsi="Arial" w:cs="Arial"/>
                <w:color w:val="000000" w:themeColor="text1"/>
                <w:sz w:val="20"/>
                <w:szCs w:val="20"/>
              </w:rPr>
              <w:t xml:space="preserve"> are mopped on a rotating basis.</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pStyle w:val="Heading1"/>
              <w:rPr>
                <w:color w:val="000000" w:themeColor="text1"/>
              </w:rPr>
            </w:pPr>
          </w:p>
        </w:tc>
        <w:tc>
          <w:tcPr>
            <w:tcW w:w="3917" w:type="dxa"/>
            <w:shd w:val="clear" w:color="auto" w:fill="auto"/>
            <w:tcMar>
              <w:top w:w="15" w:type="dxa"/>
              <w:left w:w="15" w:type="dxa"/>
              <w:bottom w:w="0" w:type="dxa"/>
              <w:right w:w="15" w:type="dxa"/>
            </w:tcMar>
          </w:tcPr>
          <w:p w:rsidR="0040202C" w:rsidRPr="00123C75" w:rsidRDefault="0040202C" w:rsidP="00BA2552">
            <w:pPr>
              <w:keepNext/>
              <w:ind w:left="176"/>
              <w:rPr>
                <w:rFonts w:ascii="Arial" w:hAnsi="Arial" w:cs="Arial"/>
                <w:color w:val="000000" w:themeColor="text1"/>
                <w:sz w:val="20"/>
                <w:szCs w:val="20"/>
              </w:rPr>
            </w:pPr>
            <w:r w:rsidRPr="00123C75">
              <w:rPr>
                <w:rFonts w:ascii="Arial" w:hAnsi="Arial" w:cs="Arial"/>
                <w:color w:val="000000" w:themeColor="text1"/>
                <w:sz w:val="20"/>
                <w:szCs w:val="20"/>
              </w:rPr>
              <w:t xml:space="preserve">Operate </w:t>
            </w:r>
            <w:r w:rsidR="00BA2552">
              <w:rPr>
                <w:rFonts w:ascii="Arial" w:hAnsi="Arial" w:cs="Arial"/>
                <w:color w:val="000000" w:themeColor="text1"/>
                <w:sz w:val="20"/>
                <w:szCs w:val="20"/>
              </w:rPr>
              <w:t>industrial cleaning</w:t>
            </w:r>
            <w:r w:rsidRPr="00123C75">
              <w:rPr>
                <w:rFonts w:ascii="Arial" w:hAnsi="Arial" w:cs="Arial"/>
                <w:color w:val="000000" w:themeColor="text1"/>
                <w:sz w:val="20"/>
                <w:szCs w:val="20"/>
              </w:rPr>
              <w:t xml:space="preserve"> equipment such as vacuum cleaners and polishers</w:t>
            </w:r>
            <w:r w:rsidR="00BA2552">
              <w:rPr>
                <w:rFonts w:ascii="Arial" w:hAnsi="Arial" w:cs="Arial"/>
                <w:color w:val="000000" w:themeColor="text1"/>
                <w:sz w:val="20"/>
                <w:szCs w:val="20"/>
              </w:rPr>
              <w:t xml:space="preserve"> safely</w:t>
            </w:r>
            <w:r w:rsidRPr="00123C75">
              <w:rPr>
                <w:rFonts w:ascii="Arial" w:hAnsi="Arial" w:cs="Arial"/>
                <w:color w:val="000000" w:themeColor="text1"/>
                <w:sz w:val="20"/>
                <w:szCs w:val="20"/>
              </w:rPr>
              <w:t>.</w:t>
            </w:r>
          </w:p>
        </w:tc>
        <w:tc>
          <w:tcPr>
            <w:tcW w:w="3601" w:type="dxa"/>
            <w:shd w:val="clear" w:color="auto" w:fill="auto"/>
            <w:tcMar>
              <w:top w:w="15" w:type="dxa"/>
              <w:left w:w="15" w:type="dxa"/>
              <w:bottom w:w="0" w:type="dxa"/>
              <w:right w:w="15" w:type="dxa"/>
            </w:tcMar>
          </w:tcPr>
          <w:p w:rsidR="0040202C" w:rsidRPr="00123C75" w:rsidRDefault="0040202C" w:rsidP="00C00526">
            <w:pPr>
              <w:keepNext/>
              <w:ind w:left="228"/>
              <w:rPr>
                <w:rFonts w:ascii="Arial" w:hAnsi="Arial" w:cs="Arial"/>
                <w:color w:val="000000" w:themeColor="text1"/>
                <w:sz w:val="20"/>
                <w:szCs w:val="20"/>
              </w:rPr>
            </w:pPr>
            <w:r w:rsidRPr="00123C75">
              <w:rPr>
                <w:rFonts w:ascii="Arial" w:hAnsi="Arial" w:cs="Arial"/>
                <w:color w:val="000000" w:themeColor="text1"/>
                <w:sz w:val="20"/>
                <w:szCs w:val="20"/>
              </w:rPr>
              <w:t>All floor areas are vaccumed and polished as required</w:t>
            </w:r>
            <w:r w:rsidR="00BA2552">
              <w:rPr>
                <w:rFonts w:ascii="Arial" w:hAnsi="Arial" w:cs="Arial"/>
                <w:color w:val="000000" w:themeColor="text1"/>
                <w:sz w:val="20"/>
                <w:szCs w:val="20"/>
              </w:rPr>
              <w:t xml:space="preserve"> using appropriate equipment in a safe manner</w:t>
            </w:r>
            <w:r w:rsidRPr="00123C75">
              <w:rPr>
                <w:rFonts w:ascii="Arial" w:hAnsi="Arial" w:cs="Arial"/>
                <w:color w:val="000000" w:themeColor="text1"/>
                <w:sz w:val="20"/>
                <w:szCs w:val="20"/>
              </w:rPr>
              <w:t>.</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pStyle w:val="Heading1"/>
              <w:rPr>
                <w:color w:val="000000" w:themeColor="text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 xml:space="preserve">Clean all toilets daily. </w:t>
            </w:r>
          </w:p>
        </w:tc>
        <w:tc>
          <w:tcPr>
            <w:tcW w:w="3601" w:type="dxa"/>
            <w:shd w:val="clear" w:color="auto" w:fill="auto"/>
            <w:tcMar>
              <w:top w:w="15" w:type="dxa"/>
              <w:left w:w="15" w:type="dxa"/>
              <w:bottom w:w="0" w:type="dxa"/>
              <w:right w:w="15" w:type="dxa"/>
            </w:tcMar>
          </w:tcPr>
          <w:p w:rsidR="0040202C" w:rsidRPr="00123C75" w:rsidRDefault="0040202C" w:rsidP="00731C97">
            <w:pPr>
              <w:keepNext/>
              <w:ind w:left="228"/>
              <w:rPr>
                <w:rFonts w:ascii="Arial" w:hAnsi="Arial" w:cs="Arial"/>
                <w:color w:val="000000" w:themeColor="text1"/>
                <w:sz w:val="20"/>
                <w:szCs w:val="20"/>
              </w:rPr>
            </w:pPr>
            <w:r w:rsidRPr="00123C75">
              <w:rPr>
                <w:rFonts w:ascii="Arial" w:hAnsi="Arial" w:cs="Arial"/>
                <w:color w:val="000000" w:themeColor="text1"/>
                <w:sz w:val="20"/>
                <w:szCs w:val="20"/>
              </w:rPr>
              <w:t>Toilets are maintained in a clean and hygienic condition.</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keepNext/>
              <w:rPr>
                <w:color w:val="000000" w:themeColor="text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Replenish paper towels and toilet paper.</w:t>
            </w:r>
          </w:p>
        </w:tc>
        <w:tc>
          <w:tcPr>
            <w:tcW w:w="3601" w:type="dxa"/>
            <w:shd w:val="clear" w:color="auto" w:fill="auto"/>
            <w:tcMar>
              <w:top w:w="15" w:type="dxa"/>
              <w:left w:w="15" w:type="dxa"/>
              <w:bottom w:w="0" w:type="dxa"/>
              <w:right w:w="15" w:type="dxa"/>
            </w:tcMar>
          </w:tcPr>
          <w:p w:rsidR="0040202C" w:rsidRPr="00123C75" w:rsidRDefault="0040202C" w:rsidP="00731C97">
            <w:pPr>
              <w:keepNext/>
              <w:ind w:left="228"/>
              <w:rPr>
                <w:rFonts w:ascii="Arial" w:hAnsi="Arial" w:cs="Arial"/>
                <w:color w:val="000000" w:themeColor="text1"/>
                <w:sz w:val="20"/>
                <w:szCs w:val="20"/>
              </w:rPr>
            </w:pPr>
            <w:r w:rsidRPr="00123C75">
              <w:rPr>
                <w:rFonts w:ascii="Arial" w:hAnsi="Arial" w:cs="Arial"/>
                <w:color w:val="000000" w:themeColor="text1"/>
                <w:sz w:val="20"/>
                <w:szCs w:val="20"/>
              </w:rPr>
              <w:t>Stocks of paper towels and toilet paper are kept replenished.</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31C97">
            <w:pPr>
              <w:keepNext/>
              <w:rPr>
                <w:color w:val="000000" w:themeColor="text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Clean windows</w:t>
            </w:r>
          </w:p>
        </w:tc>
        <w:tc>
          <w:tcPr>
            <w:tcW w:w="3601" w:type="dxa"/>
            <w:shd w:val="clear" w:color="auto" w:fill="auto"/>
            <w:tcMar>
              <w:top w:w="15" w:type="dxa"/>
              <w:left w:w="15" w:type="dxa"/>
              <w:bottom w:w="0" w:type="dxa"/>
              <w:right w:w="15" w:type="dxa"/>
            </w:tcMar>
          </w:tcPr>
          <w:p w:rsidR="0040202C" w:rsidRPr="00123C75" w:rsidRDefault="0040202C" w:rsidP="00731C97">
            <w:pPr>
              <w:keepNext/>
              <w:ind w:left="228"/>
              <w:rPr>
                <w:rFonts w:ascii="Arial" w:hAnsi="Arial" w:cs="Arial"/>
                <w:color w:val="000000" w:themeColor="text1"/>
                <w:sz w:val="20"/>
                <w:szCs w:val="20"/>
              </w:rPr>
            </w:pPr>
            <w:r w:rsidRPr="00123C75">
              <w:rPr>
                <w:rFonts w:ascii="Arial" w:hAnsi="Arial" w:cs="Arial"/>
                <w:color w:val="000000" w:themeColor="text1"/>
                <w:sz w:val="20"/>
                <w:szCs w:val="20"/>
              </w:rPr>
              <w:t>Windows are kept in a clean condition.</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keepNext/>
              <w:rPr>
                <w:rFonts w:ascii="Arial" w:hAnsi="Arial" w:cs="Arial"/>
                <w:b/>
                <w:color w:val="000000" w:themeColor="text1"/>
                <w:sz w:val="22"/>
                <w:szCs w:val="22"/>
              </w:rPr>
            </w:pPr>
          </w:p>
        </w:tc>
        <w:tc>
          <w:tcPr>
            <w:tcW w:w="3917" w:type="dxa"/>
            <w:shd w:val="clear" w:color="auto" w:fill="auto"/>
            <w:tcMar>
              <w:top w:w="15" w:type="dxa"/>
              <w:left w:w="15" w:type="dxa"/>
              <w:bottom w:w="0" w:type="dxa"/>
              <w:right w:w="15" w:type="dxa"/>
            </w:tcMar>
          </w:tcPr>
          <w:p w:rsidR="0040202C" w:rsidRPr="00123C75" w:rsidRDefault="0040202C" w:rsidP="00C00526">
            <w:pPr>
              <w:keepNext/>
              <w:ind w:left="176"/>
              <w:rPr>
                <w:rFonts w:ascii="Arial" w:hAnsi="Arial" w:cs="Arial"/>
                <w:b/>
                <w:color w:val="000000" w:themeColor="text1"/>
                <w:sz w:val="20"/>
                <w:szCs w:val="20"/>
              </w:rPr>
            </w:pPr>
            <w:r w:rsidRPr="00123C75">
              <w:rPr>
                <w:rFonts w:ascii="Arial" w:hAnsi="Arial" w:cs="Arial"/>
                <w:color w:val="000000" w:themeColor="text1"/>
                <w:sz w:val="20"/>
                <w:szCs w:val="20"/>
              </w:rPr>
              <w:t>Clean the kitchen and work surfaces.</w:t>
            </w:r>
          </w:p>
        </w:tc>
        <w:tc>
          <w:tcPr>
            <w:tcW w:w="3601" w:type="dxa"/>
            <w:shd w:val="clear" w:color="auto" w:fill="auto"/>
            <w:tcMar>
              <w:top w:w="15" w:type="dxa"/>
              <w:left w:w="15" w:type="dxa"/>
              <w:bottom w:w="0" w:type="dxa"/>
              <w:right w:w="15" w:type="dxa"/>
            </w:tcMar>
          </w:tcPr>
          <w:p w:rsidR="0040202C" w:rsidRPr="00123C75" w:rsidRDefault="0040202C" w:rsidP="00731C97">
            <w:pPr>
              <w:keepNext/>
              <w:ind w:left="228"/>
              <w:rPr>
                <w:rFonts w:ascii="Arial" w:hAnsi="Arial" w:cs="Arial"/>
                <w:color w:val="000000" w:themeColor="text1"/>
                <w:sz w:val="20"/>
                <w:szCs w:val="20"/>
              </w:rPr>
            </w:pPr>
            <w:r w:rsidRPr="00123C75">
              <w:rPr>
                <w:rFonts w:ascii="Arial" w:hAnsi="Arial" w:cs="Arial"/>
                <w:color w:val="000000" w:themeColor="text1"/>
                <w:sz w:val="20"/>
                <w:szCs w:val="20"/>
              </w:rPr>
              <w:t>The kitchen is maintained in a clean condition.</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tcBorders>
              <w:bottom w:val="single" w:sz="4" w:space="0" w:color="000000" w:themeColor="text1"/>
            </w:tcBorders>
            <w:shd w:val="clear" w:color="auto" w:fill="auto"/>
            <w:noWrap/>
            <w:tcMar>
              <w:top w:w="15" w:type="dxa"/>
              <w:left w:w="15" w:type="dxa"/>
              <w:bottom w:w="0" w:type="dxa"/>
              <w:right w:w="15" w:type="dxa"/>
            </w:tcMar>
          </w:tcPr>
          <w:p w:rsidR="0040202C" w:rsidRPr="0035486C" w:rsidRDefault="0040202C" w:rsidP="00797E92">
            <w:pPr>
              <w:pStyle w:val="BodyText"/>
              <w:keepNext/>
              <w:tabs>
                <w:tab w:val="left" w:pos="2340"/>
              </w:tabs>
              <w:spacing w:after="0"/>
              <w:rPr>
                <w:rFonts w:ascii="Arial" w:hAnsi="Arial" w:cs="Arial"/>
                <w:b/>
                <w:color w:val="000000" w:themeColor="text1"/>
                <w:sz w:val="22"/>
                <w:szCs w:val="22"/>
              </w:rPr>
            </w:pPr>
          </w:p>
        </w:tc>
        <w:tc>
          <w:tcPr>
            <w:tcW w:w="3917" w:type="dxa"/>
            <w:tcBorders>
              <w:bottom w:val="single" w:sz="4" w:space="0" w:color="000000" w:themeColor="text1"/>
            </w:tcBorders>
            <w:shd w:val="clear" w:color="auto" w:fill="auto"/>
            <w:tcMar>
              <w:top w:w="15" w:type="dxa"/>
              <w:left w:w="15" w:type="dxa"/>
              <w:bottom w:w="0" w:type="dxa"/>
              <w:right w:w="15" w:type="dxa"/>
            </w:tcMar>
          </w:tcPr>
          <w:p w:rsidR="0040202C" w:rsidRPr="00123C75" w:rsidRDefault="0040202C" w:rsidP="00C00526">
            <w:pPr>
              <w:keepNext/>
              <w:ind w:left="176"/>
              <w:rPr>
                <w:rFonts w:ascii="Arial" w:hAnsi="Arial" w:cs="Arial"/>
                <w:color w:val="000000" w:themeColor="text1"/>
                <w:sz w:val="20"/>
                <w:szCs w:val="20"/>
              </w:rPr>
            </w:pPr>
            <w:r w:rsidRPr="00123C75">
              <w:rPr>
                <w:rFonts w:ascii="Arial" w:hAnsi="Arial" w:cs="Arial"/>
                <w:color w:val="000000" w:themeColor="text1"/>
                <w:sz w:val="20"/>
                <w:szCs w:val="20"/>
              </w:rPr>
              <w:t>Dust all hard surfaces</w:t>
            </w:r>
          </w:p>
        </w:tc>
        <w:tc>
          <w:tcPr>
            <w:tcW w:w="3601" w:type="dxa"/>
            <w:tcBorders>
              <w:bottom w:val="single" w:sz="4" w:space="0" w:color="000000" w:themeColor="text1"/>
            </w:tcBorders>
            <w:shd w:val="clear" w:color="auto" w:fill="auto"/>
            <w:tcMar>
              <w:top w:w="15" w:type="dxa"/>
              <w:left w:w="15" w:type="dxa"/>
              <w:bottom w:w="0" w:type="dxa"/>
              <w:right w:w="15" w:type="dxa"/>
            </w:tcMar>
          </w:tcPr>
          <w:p w:rsidR="0040202C" w:rsidRPr="00123C75" w:rsidRDefault="0040202C" w:rsidP="00731C97">
            <w:pPr>
              <w:keepNext/>
              <w:widowControl w:val="0"/>
              <w:ind w:left="228"/>
              <w:rPr>
                <w:rFonts w:ascii="Arial" w:hAnsi="Arial" w:cs="Arial"/>
                <w:color w:val="000000" w:themeColor="text1"/>
                <w:sz w:val="20"/>
                <w:szCs w:val="20"/>
              </w:rPr>
            </w:pPr>
            <w:r w:rsidRPr="00123C75">
              <w:rPr>
                <w:rFonts w:ascii="Arial" w:hAnsi="Arial" w:cs="Arial"/>
                <w:color w:val="000000" w:themeColor="text1"/>
                <w:sz w:val="20"/>
                <w:szCs w:val="20"/>
              </w:rPr>
              <w:t>Hard surfaces like desks are kept clean.</w:t>
            </w:r>
          </w:p>
        </w:tc>
      </w:tr>
      <w:tr w:rsidR="0040202C" w:rsidRPr="00D12D7F" w:rsidTr="001B730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firstRow="0" w:lastRow="0" w:firstColumn="0" w:lastColumn="0" w:noHBand="0" w:noVBand="0"/>
        </w:tblPrEx>
        <w:trPr>
          <w:trHeight w:val="361"/>
        </w:trPr>
        <w:tc>
          <w:tcPr>
            <w:tcW w:w="2503" w:type="dxa"/>
            <w:vMerge w:val="restart"/>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auto"/>
            <w:noWrap/>
            <w:tcMar>
              <w:top w:w="15" w:type="dxa"/>
              <w:left w:w="15" w:type="dxa"/>
              <w:bottom w:w="0" w:type="dxa"/>
              <w:right w:w="15" w:type="dxa"/>
            </w:tcMar>
          </w:tcPr>
          <w:p w:rsidR="0040202C" w:rsidRPr="00D12D7F" w:rsidRDefault="0040202C" w:rsidP="00667D34">
            <w:pPr>
              <w:keepNext/>
              <w:rPr>
                <w:rFonts w:ascii="Arial" w:hAnsi="Arial" w:cs="Arial"/>
                <w:b/>
                <w:color w:val="000000" w:themeColor="text1"/>
                <w:sz w:val="22"/>
                <w:szCs w:val="22"/>
              </w:rPr>
            </w:pPr>
            <w:r w:rsidRPr="00D12D7F">
              <w:rPr>
                <w:rFonts w:ascii="Arial" w:hAnsi="Arial" w:cs="Arial"/>
                <w:b/>
                <w:color w:val="000000" w:themeColor="text1"/>
                <w:sz w:val="22"/>
                <w:szCs w:val="22"/>
              </w:rPr>
              <w:t>Continuous improvement</w:t>
            </w:r>
          </w:p>
        </w:tc>
        <w:tc>
          <w:tcPr>
            <w:tcW w:w="3917"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15" w:type="dxa"/>
              <w:bottom w:w="0" w:type="dxa"/>
              <w:right w:w="15" w:type="dxa"/>
            </w:tcMar>
          </w:tcPr>
          <w:p w:rsidR="0040202C" w:rsidRPr="00123C75" w:rsidRDefault="0040202C" w:rsidP="0040202C">
            <w:pPr>
              <w:keepNext/>
              <w:ind w:left="175"/>
              <w:rPr>
                <w:rFonts w:ascii="Arial" w:hAnsi="Arial" w:cs="Arial"/>
                <w:color w:val="000000" w:themeColor="text1"/>
                <w:sz w:val="20"/>
                <w:szCs w:val="20"/>
              </w:rPr>
            </w:pPr>
            <w:r w:rsidRPr="00123C75">
              <w:rPr>
                <w:rFonts w:ascii="Arial" w:hAnsi="Arial" w:cs="Arial"/>
                <w:color w:val="000000" w:themeColor="text1"/>
                <w:sz w:val="20"/>
                <w:szCs w:val="20"/>
              </w:rPr>
              <w:t xml:space="preserve">Use various tools to improve </w:t>
            </w:r>
            <w:r>
              <w:rPr>
                <w:rFonts w:ascii="Arial" w:hAnsi="Arial" w:cs="Arial"/>
                <w:color w:val="000000" w:themeColor="text1"/>
                <w:sz w:val="20"/>
                <w:szCs w:val="20"/>
              </w:rPr>
              <w:t xml:space="preserve">your </w:t>
            </w:r>
            <w:r w:rsidRPr="00123C75">
              <w:rPr>
                <w:rFonts w:ascii="Arial" w:hAnsi="Arial" w:cs="Arial"/>
                <w:color w:val="000000" w:themeColor="text1"/>
                <w:sz w:val="20"/>
                <w:szCs w:val="20"/>
              </w:rPr>
              <w:t xml:space="preserve">performance and </w:t>
            </w:r>
            <w:r>
              <w:rPr>
                <w:rFonts w:ascii="Arial" w:hAnsi="Arial" w:cs="Arial"/>
                <w:color w:val="000000" w:themeColor="text1"/>
                <w:sz w:val="20"/>
                <w:szCs w:val="20"/>
              </w:rPr>
              <w:t>service.</w:t>
            </w:r>
          </w:p>
        </w:tc>
        <w:tc>
          <w:tcPr>
            <w:tcW w:w="3601"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15" w:type="dxa"/>
              <w:left w:w="15" w:type="dxa"/>
              <w:bottom w:w="0" w:type="dxa"/>
              <w:right w:w="15" w:type="dxa"/>
            </w:tcMar>
          </w:tcPr>
          <w:p w:rsidR="0040202C" w:rsidRPr="00123C75" w:rsidRDefault="0040202C" w:rsidP="0040202C">
            <w:pPr>
              <w:keepNext/>
              <w:ind w:left="113"/>
              <w:rPr>
                <w:rFonts w:ascii="Arial" w:hAnsi="Arial" w:cs="Arial"/>
                <w:color w:val="000000" w:themeColor="text1"/>
                <w:sz w:val="20"/>
                <w:szCs w:val="20"/>
              </w:rPr>
            </w:pPr>
            <w:r w:rsidRPr="00123C75">
              <w:rPr>
                <w:rFonts w:ascii="Arial" w:hAnsi="Arial" w:cs="Arial"/>
                <w:color w:val="000000" w:themeColor="text1"/>
                <w:sz w:val="20"/>
                <w:szCs w:val="20"/>
              </w:rPr>
              <w:t xml:space="preserve">There is </w:t>
            </w:r>
            <w:r>
              <w:rPr>
                <w:rFonts w:ascii="Arial" w:hAnsi="Arial" w:cs="Arial"/>
                <w:color w:val="000000" w:themeColor="text1"/>
                <w:sz w:val="20"/>
                <w:szCs w:val="20"/>
              </w:rPr>
              <w:t>evidence that improvements are made to service</w:t>
            </w:r>
            <w:r w:rsidRPr="00123C75">
              <w:rPr>
                <w:rFonts w:ascii="Arial" w:hAnsi="Arial" w:cs="Arial"/>
                <w:color w:val="000000" w:themeColor="text1"/>
                <w:sz w:val="20"/>
                <w:szCs w:val="20"/>
              </w:rPr>
              <w:t>.</w:t>
            </w:r>
          </w:p>
        </w:tc>
      </w:tr>
      <w:tr w:rsidR="0040202C" w:rsidRPr="00D12D7F" w:rsidTr="001B730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firstRow="0" w:lastRow="0" w:firstColumn="0" w:lastColumn="0" w:noHBand="0" w:noVBand="0"/>
        </w:tblPrEx>
        <w:trPr>
          <w:trHeight w:val="361"/>
        </w:trPr>
        <w:tc>
          <w:tcPr>
            <w:tcW w:w="2503" w:type="dxa"/>
            <w:vMerge/>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noWrap/>
            <w:tcMar>
              <w:top w:w="15" w:type="dxa"/>
              <w:left w:w="15" w:type="dxa"/>
              <w:bottom w:w="0" w:type="dxa"/>
              <w:right w:w="15" w:type="dxa"/>
            </w:tcMar>
          </w:tcPr>
          <w:p w:rsidR="0040202C" w:rsidRPr="00D12D7F" w:rsidRDefault="0040202C" w:rsidP="00667D34">
            <w:pPr>
              <w:keepNext/>
              <w:rPr>
                <w:rFonts w:ascii="Arial" w:hAnsi="Arial" w:cs="Arial"/>
                <w:b/>
                <w:color w:val="000000" w:themeColor="text1"/>
                <w:sz w:val="22"/>
                <w:szCs w:val="22"/>
              </w:rPr>
            </w:pPr>
          </w:p>
        </w:tc>
        <w:tc>
          <w:tcPr>
            <w:tcW w:w="3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15" w:type="dxa"/>
              <w:bottom w:w="0" w:type="dxa"/>
              <w:right w:w="15" w:type="dxa"/>
            </w:tcMar>
          </w:tcPr>
          <w:p w:rsidR="0040202C" w:rsidRPr="00123C75" w:rsidRDefault="00480E66" w:rsidP="00667D34">
            <w:pPr>
              <w:pStyle w:val="BodyText"/>
              <w:keepNext/>
              <w:tabs>
                <w:tab w:val="left" w:pos="2340"/>
              </w:tabs>
              <w:spacing w:after="0"/>
              <w:ind w:left="175"/>
              <w:rPr>
                <w:rFonts w:ascii="Arial" w:hAnsi="Arial" w:cs="Arial"/>
                <w:color w:val="000000" w:themeColor="text1"/>
                <w:sz w:val="20"/>
                <w:szCs w:val="20"/>
              </w:rPr>
            </w:pPr>
            <w:r>
              <w:rPr>
                <w:rFonts w:ascii="Arial" w:hAnsi="Arial" w:cs="Arial"/>
                <w:color w:val="000000" w:themeColor="text1"/>
                <w:sz w:val="20"/>
                <w:szCs w:val="20"/>
              </w:rPr>
              <w:t>Use initiative to seek organis</w:t>
            </w:r>
            <w:r w:rsidR="0040202C" w:rsidRPr="00123C75">
              <w:rPr>
                <w:rFonts w:ascii="Arial" w:hAnsi="Arial" w:cs="Arial"/>
                <w:color w:val="000000" w:themeColor="text1"/>
                <w:sz w:val="20"/>
                <w:szCs w:val="20"/>
              </w:rPr>
              <w:t xml:space="preserve">ational opportunities for </w:t>
            </w:r>
            <w:r w:rsidR="0040202C">
              <w:rPr>
                <w:rFonts w:ascii="Arial" w:hAnsi="Arial" w:cs="Arial"/>
                <w:color w:val="000000" w:themeColor="text1"/>
                <w:sz w:val="20"/>
                <w:szCs w:val="20"/>
              </w:rPr>
              <w:t>service improvement</w:t>
            </w:r>
            <w:r w:rsidR="0040202C" w:rsidRPr="00123C75">
              <w:rPr>
                <w:rFonts w:ascii="Arial" w:hAnsi="Arial" w:cs="Arial"/>
                <w:color w:val="000000" w:themeColor="text1"/>
                <w:sz w:val="20"/>
                <w:szCs w:val="20"/>
              </w:rPr>
              <w:t>.</w:t>
            </w:r>
          </w:p>
          <w:p w:rsidR="0040202C" w:rsidRPr="00123C75" w:rsidRDefault="0040202C" w:rsidP="00667D34">
            <w:pPr>
              <w:keepNext/>
              <w:ind w:left="175"/>
              <w:rPr>
                <w:rFonts w:ascii="Arial" w:hAnsi="Arial" w:cs="Arial"/>
                <w:color w:val="000000" w:themeColor="text1"/>
                <w:sz w:val="20"/>
                <w:szCs w:val="20"/>
              </w:rPr>
            </w:pPr>
          </w:p>
        </w:tc>
        <w:tc>
          <w:tcPr>
            <w:tcW w:w="36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15" w:type="dxa"/>
              <w:left w:w="15" w:type="dxa"/>
              <w:bottom w:w="0" w:type="dxa"/>
              <w:right w:w="15" w:type="dxa"/>
            </w:tcMar>
          </w:tcPr>
          <w:p w:rsidR="0040202C" w:rsidRPr="00123C75" w:rsidRDefault="0040202C" w:rsidP="00667D34">
            <w:pPr>
              <w:keepNext/>
              <w:ind w:left="113"/>
              <w:rPr>
                <w:rFonts w:ascii="Arial" w:hAnsi="Arial" w:cs="Arial"/>
                <w:color w:val="000000" w:themeColor="text1"/>
                <w:sz w:val="20"/>
                <w:szCs w:val="20"/>
              </w:rPr>
            </w:pPr>
            <w:r w:rsidRPr="00123C75">
              <w:rPr>
                <w:rFonts w:ascii="Arial" w:hAnsi="Arial" w:cs="Arial"/>
                <w:color w:val="000000" w:themeColor="text1"/>
                <w:sz w:val="20"/>
                <w:szCs w:val="20"/>
              </w:rPr>
              <w:t>There is active participation in relevant meetings, training activities etc. evidenced by calendar use.</w:t>
            </w:r>
          </w:p>
        </w:tc>
      </w:tr>
      <w:tr w:rsidR="0040202C" w:rsidRPr="00D12D7F" w:rsidTr="001B730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firstRow="0" w:lastRow="0" w:firstColumn="0" w:lastColumn="0" w:noHBand="0" w:noVBand="0"/>
        </w:tblPrEx>
        <w:trPr>
          <w:trHeight w:val="361"/>
        </w:trPr>
        <w:tc>
          <w:tcPr>
            <w:tcW w:w="2503" w:type="dxa"/>
            <w:vMerge/>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noWrap/>
            <w:tcMar>
              <w:top w:w="15" w:type="dxa"/>
              <w:left w:w="15" w:type="dxa"/>
              <w:bottom w:w="0" w:type="dxa"/>
              <w:right w:w="15" w:type="dxa"/>
            </w:tcMar>
          </w:tcPr>
          <w:p w:rsidR="0040202C" w:rsidRPr="00D12D7F" w:rsidRDefault="0040202C" w:rsidP="00667D34">
            <w:pPr>
              <w:keepNext/>
              <w:rPr>
                <w:rFonts w:ascii="Arial" w:hAnsi="Arial" w:cs="Arial"/>
                <w:b/>
                <w:color w:val="000000" w:themeColor="text1"/>
                <w:sz w:val="22"/>
                <w:szCs w:val="22"/>
              </w:rPr>
            </w:pPr>
          </w:p>
        </w:tc>
        <w:tc>
          <w:tcPr>
            <w:tcW w:w="39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5" w:type="dxa"/>
              <w:left w:w="15" w:type="dxa"/>
              <w:bottom w:w="0" w:type="dxa"/>
              <w:right w:w="15" w:type="dxa"/>
            </w:tcMar>
          </w:tcPr>
          <w:p w:rsidR="0040202C" w:rsidRPr="00123C75" w:rsidRDefault="0040202C" w:rsidP="0092380D">
            <w:pPr>
              <w:keepNext/>
              <w:ind w:left="175"/>
              <w:rPr>
                <w:rFonts w:ascii="Arial" w:hAnsi="Arial" w:cs="Arial"/>
                <w:color w:val="000000" w:themeColor="text1"/>
                <w:sz w:val="20"/>
                <w:szCs w:val="20"/>
              </w:rPr>
            </w:pPr>
            <w:r w:rsidRPr="00123C75">
              <w:rPr>
                <w:rFonts w:ascii="Arial" w:hAnsi="Arial" w:cs="Arial"/>
                <w:color w:val="000000" w:themeColor="text1"/>
                <w:sz w:val="20"/>
                <w:szCs w:val="20"/>
              </w:rPr>
              <w:t>Demonstrate commitment to change management processes.</w:t>
            </w:r>
          </w:p>
        </w:tc>
        <w:tc>
          <w:tcPr>
            <w:tcW w:w="36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15" w:type="dxa"/>
              <w:left w:w="15" w:type="dxa"/>
              <w:bottom w:w="0" w:type="dxa"/>
              <w:right w:w="15" w:type="dxa"/>
            </w:tcMar>
          </w:tcPr>
          <w:p w:rsidR="0040202C" w:rsidRPr="00123C75" w:rsidRDefault="0040202C" w:rsidP="0092380D">
            <w:pPr>
              <w:keepNext/>
              <w:ind w:left="113"/>
              <w:rPr>
                <w:rFonts w:ascii="Arial" w:hAnsi="Arial" w:cs="Arial"/>
                <w:color w:val="000000" w:themeColor="text1"/>
                <w:sz w:val="20"/>
                <w:szCs w:val="20"/>
              </w:rPr>
            </w:pPr>
            <w:r w:rsidRPr="00123C75">
              <w:rPr>
                <w:rFonts w:ascii="Arial" w:hAnsi="Arial" w:cs="Arial"/>
                <w:color w:val="000000" w:themeColor="text1"/>
                <w:sz w:val="20"/>
                <w:szCs w:val="20"/>
              </w:rPr>
              <w:t>Organisational changes and sustainable environmental practice is supported.</w:t>
            </w:r>
          </w:p>
        </w:tc>
      </w:tr>
      <w:tr w:rsidR="0040202C" w:rsidRPr="0035486C" w:rsidTr="001B7301">
        <w:tblPrEx>
          <w:tblCellMar>
            <w:left w:w="0" w:type="dxa"/>
            <w:right w:w="0" w:type="dxa"/>
          </w:tblCellMar>
          <w:tblLook w:val="0000" w:firstRow="0" w:lastRow="0" w:firstColumn="0" w:lastColumn="0" w:noHBand="0" w:noVBand="0"/>
        </w:tblPrEx>
        <w:trPr>
          <w:trHeight w:val="1126"/>
        </w:trPr>
        <w:tc>
          <w:tcPr>
            <w:tcW w:w="2503" w:type="dxa"/>
            <w:vMerge w:val="restart"/>
            <w:shd w:val="clear" w:color="auto" w:fill="auto"/>
            <w:noWrap/>
            <w:tcMar>
              <w:top w:w="15" w:type="dxa"/>
              <w:left w:w="15" w:type="dxa"/>
              <w:bottom w:w="0" w:type="dxa"/>
              <w:right w:w="15" w:type="dxa"/>
            </w:tcMar>
          </w:tcPr>
          <w:p w:rsidR="0040202C" w:rsidRPr="0035486C" w:rsidRDefault="0040202C" w:rsidP="00AD5B71">
            <w:pPr>
              <w:keepNext/>
              <w:tabs>
                <w:tab w:val="num" w:pos="-15"/>
              </w:tabs>
              <w:rPr>
                <w:rFonts w:ascii="Arial" w:hAnsi="Arial" w:cs="Arial"/>
                <w:b/>
                <w:color w:val="000000" w:themeColor="text1"/>
                <w:sz w:val="21"/>
                <w:szCs w:val="21"/>
                <w:lang w:eastAsia="en-AU"/>
              </w:rPr>
            </w:pPr>
            <w:r w:rsidRPr="0035486C">
              <w:rPr>
                <w:rFonts w:ascii="Arial" w:hAnsi="Arial" w:cs="Arial"/>
                <w:b/>
                <w:color w:val="000000" w:themeColor="text1"/>
                <w:sz w:val="21"/>
                <w:szCs w:val="21"/>
                <w:lang w:eastAsia="en-AU"/>
              </w:rPr>
              <w:lastRenderedPageBreak/>
              <w:t>Be compliant with Workl Health and Safety</w:t>
            </w:r>
            <w:r w:rsidRPr="0035486C">
              <w:rPr>
                <w:rFonts w:ascii="Arial" w:hAnsi="Arial" w:cs="Arial"/>
                <w:b/>
                <w:color w:val="000000" w:themeColor="text1"/>
                <w:sz w:val="21"/>
                <w:szCs w:val="21"/>
              </w:rPr>
              <w:t xml:space="preserve"> and be responsible for ensuring (WH&amp;S) standards are maintained.</w:t>
            </w:r>
          </w:p>
        </w:tc>
        <w:tc>
          <w:tcPr>
            <w:tcW w:w="3917" w:type="dxa"/>
            <w:shd w:val="clear" w:color="auto" w:fill="auto"/>
            <w:tcMar>
              <w:top w:w="15" w:type="dxa"/>
              <w:left w:w="15" w:type="dxa"/>
              <w:bottom w:w="0" w:type="dxa"/>
              <w:right w:w="15" w:type="dxa"/>
            </w:tcMar>
          </w:tcPr>
          <w:p w:rsidR="0040202C" w:rsidRPr="001B7301" w:rsidRDefault="0040202C" w:rsidP="001B7301">
            <w:pPr>
              <w:keepNext/>
              <w:ind w:left="176"/>
              <w:rPr>
                <w:rFonts w:ascii="Arial" w:hAnsi="Arial" w:cs="Arial"/>
                <w:color w:val="000000" w:themeColor="text1"/>
                <w:sz w:val="20"/>
                <w:szCs w:val="20"/>
              </w:rPr>
            </w:pPr>
            <w:r w:rsidRPr="001B7301">
              <w:rPr>
                <w:rFonts w:ascii="Arial" w:hAnsi="Arial" w:cs="Arial"/>
                <w:color w:val="000000" w:themeColor="text1"/>
                <w:sz w:val="20"/>
                <w:szCs w:val="20"/>
              </w:rPr>
              <w:t>Demonstrate knowledge and understanding of WHS requirements</w:t>
            </w:r>
          </w:p>
          <w:p w:rsidR="0040202C" w:rsidRPr="00123C75" w:rsidRDefault="0040202C" w:rsidP="001B7301">
            <w:pPr>
              <w:keepNext/>
              <w:ind w:left="176"/>
              <w:rPr>
                <w:rFonts w:ascii="Arial" w:hAnsi="Arial" w:cs="Arial"/>
                <w:color w:val="000000" w:themeColor="text1"/>
                <w:sz w:val="20"/>
                <w:szCs w:val="20"/>
              </w:rPr>
            </w:pPr>
            <w:r w:rsidRPr="001B7301">
              <w:rPr>
                <w:rFonts w:ascii="Arial" w:hAnsi="Arial" w:cs="Arial"/>
                <w:color w:val="000000" w:themeColor="text1"/>
                <w:sz w:val="20"/>
                <w:szCs w:val="20"/>
              </w:rPr>
              <w:t>Take all reasonable action to protect Multitask assets from damage and or loss.</w:t>
            </w:r>
          </w:p>
        </w:tc>
        <w:tc>
          <w:tcPr>
            <w:tcW w:w="3601" w:type="dxa"/>
            <w:shd w:val="clear" w:color="auto" w:fill="auto"/>
            <w:tcMar>
              <w:top w:w="15" w:type="dxa"/>
              <w:left w:w="15" w:type="dxa"/>
              <w:bottom w:w="0" w:type="dxa"/>
              <w:right w:w="15" w:type="dxa"/>
            </w:tcMar>
          </w:tcPr>
          <w:p w:rsidR="0040202C" w:rsidRPr="00123C75" w:rsidRDefault="0040202C" w:rsidP="001B7301">
            <w:pPr>
              <w:pStyle w:val="BodyText"/>
              <w:keepNext/>
              <w:widowControl w:val="0"/>
              <w:tabs>
                <w:tab w:val="left" w:pos="2340"/>
              </w:tabs>
              <w:ind w:left="86"/>
              <w:rPr>
                <w:rFonts w:ascii="Arial" w:hAnsi="Arial" w:cs="Arial"/>
                <w:color w:val="000000" w:themeColor="text1"/>
                <w:sz w:val="20"/>
                <w:szCs w:val="20"/>
              </w:rPr>
            </w:pPr>
            <w:r w:rsidRPr="00123C75">
              <w:rPr>
                <w:rFonts w:ascii="Arial" w:hAnsi="Arial" w:cs="Arial"/>
                <w:color w:val="000000" w:themeColor="text1"/>
                <w:sz w:val="20"/>
                <w:szCs w:val="20"/>
              </w:rPr>
              <w:t>WHS policy, procedures and safe working practices are followed.</w:t>
            </w:r>
          </w:p>
        </w:tc>
      </w:tr>
      <w:tr w:rsidR="0040202C" w:rsidRPr="0035486C" w:rsidTr="0040202C">
        <w:tblPrEx>
          <w:tblCellMar>
            <w:left w:w="0" w:type="dxa"/>
            <w:right w:w="0" w:type="dxa"/>
          </w:tblCellMar>
          <w:tblLook w:val="0000" w:firstRow="0" w:lastRow="0" w:firstColumn="0" w:lastColumn="0" w:noHBand="0" w:noVBand="0"/>
        </w:tblPrEx>
        <w:trPr>
          <w:trHeight w:val="795"/>
        </w:trPr>
        <w:tc>
          <w:tcPr>
            <w:tcW w:w="2503" w:type="dxa"/>
            <w:vMerge/>
            <w:shd w:val="clear" w:color="auto" w:fill="auto"/>
            <w:noWrap/>
            <w:tcMar>
              <w:top w:w="15" w:type="dxa"/>
              <w:left w:w="15" w:type="dxa"/>
              <w:bottom w:w="0" w:type="dxa"/>
              <w:right w:w="15" w:type="dxa"/>
            </w:tcMar>
          </w:tcPr>
          <w:p w:rsidR="0040202C" w:rsidRPr="0035486C" w:rsidRDefault="0040202C" w:rsidP="00AD5B71">
            <w:pPr>
              <w:keepNext/>
              <w:tabs>
                <w:tab w:val="num" w:pos="-15"/>
              </w:tabs>
              <w:rPr>
                <w:rFonts w:ascii="Arial" w:hAnsi="Arial" w:cs="Arial"/>
                <w:b/>
                <w:color w:val="000000" w:themeColor="text1"/>
                <w:sz w:val="21"/>
                <w:szCs w:val="21"/>
                <w:lang w:eastAsia="en-AU"/>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Conduct risk assessments.</w:t>
            </w:r>
          </w:p>
        </w:tc>
        <w:tc>
          <w:tcPr>
            <w:tcW w:w="3601" w:type="dxa"/>
            <w:shd w:val="clear" w:color="auto" w:fill="auto"/>
            <w:tcMar>
              <w:top w:w="15" w:type="dxa"/>
              <w:left w:w="15" w:type="dxa"/>
              <w:bottom w:w="0" w:type="dxa"/>
              <w:right w:w="15" w:type="dxa"/>
            </w:tcMar>
          </w:tcPr>
          <w:p w:rsidR="0040202C" w:rsidRPr="00123C75" w:rsidRDefault="0040202C" w:rsidP="001B7301">
            <w:pPr>
              <w:pStyle w:val="BodyText"/>
              <w:keepNext/>
              <w:widowControl w:val="0"/>
              <w:tabs>
                <w:tab w:val="left" w:pos="2340"/>
              </w:tabs>
              <w:ind w:left="86"/>
              <w:rPr>
                <w:rFonts w:ascii="Arial" w:hAnsi="Arial" w:cs="Arial"/>
                <w:color w:val="000000" w:themeColor="text1"/>
                <w:sz w:val="20"/>
                <w:szCs w:val="20"/>
              </w:rPr>
            </w:pPr>
            <w:r w:rsidRPr="00123C75">
              <w:rPr>
                <w:rFonts w:ascii="Arial" w:hAnsi="Arial" w:cs="Arial"/>
                <w:color w:val="000000" w:themeColor="text1"/>
                <w:sz w:val="20"/>
                <w:szCs w:val="20"/>
              </w:rPr>
              <w:t>There is evidence that risk assessments are carried out as required.</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keepNext/>
              <w:tabs>
                <w:tab w:val="num" w:pos="72"/>
              </w:tabs>
              <w:rPr>
                <w:rFonts w:ascii="Arial" w:hAnsi="Arial" w:cs="Arial"/>
                <w:b/>
                <w:color w:val="000000" w:themeColor="text1"/>
                <w:sz w:val="21"/>
                <w:szCs w:val="2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Ensure the (Safety Data Sheets) SDS are up to date.</w:t>
            </w:r>
          </w:p>
        </w:tc>
        <w:tc>
          <w:tcPr>
            <w:tcW w:w="3601" w:type="dxa"/>
            <w:shd w:val="clear" w:color="auto" w:fill="auto"/>
            <w:tcMar>
              <w:top w:w="15" w:type="dxa"/>
              <w:left w:w="15" w:type="dxa"/>
              <w:bottom w:w="0" w:type="dxa"/>
              <w:right w:w="15" w:type="dxa"/>
            </w:tcMar>
          </w:tcPr>
          <w:p w:rsidR="0040202C" w:rsidRPr="00123C75" w:rsidRDefault="0040202C" w:rsidP="001B7301">
            <w:pPr>
              <w:pStyle w:val="BodyText"/>
              <w:keepNext/>
              <w:widowControl w:val="0"/>
              <w:tabs>
                <w:tab w:val="left" w:pos="2340"/>
              </w:tabs>
              <w:spacing w:after="0"/>
              <w:ind w:left="86"/>
              <w:rPr>
                <w:rFonts w:ascii="Arial" w:hAnsi="Arial" w:cs="Arial"/>
                <w:color w:val="000000" w:themeColor="text1"/>
                <w:sz w:val="20"/>
                <w:szCs w:val="20"/>
              </w:rPr>
            </w:pPr>
            <w:r w:rsidRPr="00123C75">
              <w:rPr>
                <w:rFonts w:ascii="Arial" w:hAnsi="Arial" w:cs="Arial"/>
                <w:color w:val="000000" w:themeColor="text1"/>
                <w:sz w:val="20"/>
                <w:szCs w:val="20"/>
              </w:rPr>
              <w:t>SDS are current and available upon request.</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keepNext/>
              <w:tabs>
                <w:tab w:val="num" w:pos="72"/>
              </w:tabs>
              <w:rPr>
                <w:rFonts w:ascii="Arial" w:hAnsi="Arial" w:cs="Arial"/>
                <w:b/>
                <w:color w:val="000000" w:themeColor="text1"/>
                <w:sz w:val="21"/>
                <w:szCs w:val="21"/>
              </w:rPr>
            </w:pPr>
          </w:p>
        </w:tc>
        <w:tc>
          <w:tcPr>
            <w:tcW w:w="3917" w:type="dxa"/>
            <w:shd w:val="clear" w:color="auto" w:fill="auto"/>
            <w:tcMar>
              <w:top w:w="15" w:type="dxa"/>
              <w:left w:w="15" w:type="dxa"/>
              <w:bottom w:w="0" w:type="dxa"/>
              <w:right w:w="15" w:type="dxa"/>
            </w:tcMar>
          </w:tcPr>
          <w:p w:rsidR="0040202C" w:rsidRPr="00123C75" w:rsidRDefault="0040202C" w:rsidP="00B600B5">
            <w:pPr>
              <w:keepNext/>
              <w:ind w:left="176"/>
              <w:rPr>
                <w:rFonts w:ascii="Arial" w:hAnsi="Arial" w:cs="Arial"/>
                <w:color w:val="000000" w:themeColor="text1"/>
                <w:sz w:val="20"/>
                <w:szCs w:val="20"/>
              </w:rPr>
            </w:pPr>
            <w:r w:rsidRPr="00123C75">
              <w:rPr>
                <w:rFonts w:ascii="Arial" w:hAnsi="Arial" w:cs="Arial"/>
                <w:color w:val="000000" w:themeColor="text1"/>
                <w:sz w:val="20"/>
                <w:szCs w:val="20"/>
              </w:rPr>
              <w:t>Ensure PPE is worn by everyone as appropriate to the job.</w:t>
            </w:r>
          </w:p>
        </w:tc>
        <w:tc>
          <w:tcPr>
            <w:tcW w:w="3601" w:type="dxa"/>
            <w:shd w:val="clear" w:color="auto" w:fill="auto"/>
            <w:tcMar>
              <w:top w:w="15" w:type="dxa"/>
              <w:left w:w="15" w:type="dxa"/>
              <w:bottom w:w="0" w:type="dxa"/>
              <w:right w:w="15" w:type="dxa"/>
            </w:tcMar>
          </w:tcPr>
          <w:p w:rsidR="0040202C" w:rsidRPr="00123C75" w:rsidRDefault="0040202C" w:rsidP="001B7301">
            <w:pPr>
              <w:pStyle w:val="BodyText"/>
              <w:keepNext/>
              <w:widowControl w:val="0"/>
              <w:tabs>
                <w:tab w:val="left" w:pos="2340"/>
              </w:tabs>
              <w:spacing w:after="0"/>
              <w:ind w:left="86"/>
              <w:rPr>
                <w:rFonts w:ascii="Arial" w:hAnsi="Arial" w:cs="Arial"/>
                <w:color w:val="000000" w:themeColor="text1"/>
                <w:sz w:val="20"/>
                <w:szCs w:val="20"/>
              </w:rPr>
            </w:pPr>
            <w:r w:rsidRPr="00123C75">
              <w:rPr>
                <w:rFonts w:ascii="Arial" w:hAnsi="Arial" w:cs="Arial"/>
                <w:color w:val="000000" w:themeColor="text1"/>
                <w:sz w:val="20"/>
                <w:szCs w:val="20"/>
              </w:rPr>
              <w:t>All staff wear appropriate PPE.</w:t>
            </w: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vMerge/>
            <w:shd w:val="clear" w:color="auto" w:fill="auto"/>
            <w:noWrap/>
            <w:tcMar>
              <w:top w:w="15" w:type="dxa"/>
              <w:left w:w="15" w:type="dxa"/>
              <w:bottom w:w="0" w:type="dxa"/>
              <w:right w:w="15" w:type="dxa"/>
            </w:tcMar>
          </w:tcPr>
          <w:p w:rsidR="0040202C" w:rsidRPr="0035486C" w:rsidRDefault="0040202C" w:rsidP="00797E92">
            <w:pPr>
              <w:keepNext/>
              <w:tabs>
                <w:tab w:val="num" w:pos="72"/>
              </w:tabs>
              <w:rPr>
                <w:rFonts w:ascii="Arial" w:hAnsi="Arial" w:cs="Arial"/>
                <w:b/>
                <w:color w:val="000000" w:themeColor="text1"/>
                <w:sz w:val="21"/>
                <w:szCs w:val="21"/>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Demonstrate knowledge and understanding of policies and procedures.</w:t>
            </w:r>
          </w:p>
        </w:tc>
        <w:tc>
          <w:tcPr>
            <w:tcW w:w="3601" w:type="dxa"/>
            <w:shd w:val="clear" w:color="auto" w:fill="auto"/>
            <w:tcMar>
              <w:top w:w="15" w:type="dxa"/>
              <w:left w:w="15" w:type="dxa"/>
              <w:bottom w:w="0" w:type="dxa"/>
              <w:right w:w="15" w:type="dxa"/>
            </w:tcMar>
          </w:tcPr>
          <w:p w:rsidR="0040202C" w:rsidRPr="00123C75" w:rsidRDefault="0040202C" w:rsidP="001B7301">
            <w:pPr>
              <w:pStyle w:val="BodyText"/>
              <w:keepNext/>
              <w:widowControl w:val="0"/>
              <w:tabs>
                <w:tab w:val="left" w:pos="2340"/>
              </w:tabs>
              <w:spacing w:after="0"/>
              <w:ind w:left="86"/>
              <w:rPr>
                <w:rFonts w:ascii="Arial" w:hAnsi="Arial" w:cs="Arial"/>
                <w:color w:val="000000" w:themeColor="text1"/>
                <w:sz w:val="20"/>
                <w:szCs w:val="20"/>
              </w:rPr>
            </w:pPr>
            <w:r w:rsidRPr="00123C75">
              <w:rPr>
                <w:rFonts w:ascii="Arial" w:hAnsi="Arial" w:cs="Arial"/>
                <w:color w:val="000000" w:themeColor="text1"/>
                <w:sz w:val="20"/>
                <w:szCs w:val="20"/>
              </w:rPr>
              <w:t>Policies and procedures are followed.</w:t>
            </w:r>
          </w:p>
          <w:p w:rsidR="0040202C" w:rsidRPr="00123C75" w:rsidRDefault="0040202C" w:rsidP="001B7301">
            <w:pPr>
              <w:pStyle w:val="BodyText"/>
              <w:keepNext/>
              <w:widowControl w:val="0"/>
              <w:tabs>
                <w:tab w:val="left" w:pos="2340"/>
              </w:tabs>
              <w:spacing w:after="0"/>
              <w:ind w:left="86"/>
              <w:rPr>
                <w:rFonts w:ascii="Arial" w:hAnsi="Arial" w:cs="Arial"/>
                <w:color w:val="000000" w:themeColor="text1"/>
                <w:sz w:val="20"/>
                <w:szCs w:val="20"/>
              </w:rPr>
            </w:pPr>
          </w:p>
        </w:tc>
      </w:tr>
      <w:tr w:rsidR="0040202C" w:rsidRPr="0035486C" w:rsidTr="001B7301">
        <w:tblPrEx>
          <w:tblCellMar>
            <w:left w:w="0" w:type="dxa"/>
            <w:right w:w="0" w:type="dxa"/>
          </w:tblCellMar>
          <w:tblLook w:val="0000" w:firstRow="0" w:lastRow="0" w:firstColumn="0" w:lastColumn="0" w:noHBand="0" w:noVBand="0"/>
        </w:tblPrEx>
        <w:trPr>
          <w:trHeight w:val="361"/>
        </w:trPr>
        <w:tc>
          <w:tcPr>
            <w:tcW w:w="2503" w:type="dxa"/>
            <w:shd w:val="clear" w:color="auto" w:fill="auto"/>
            <w:noWrap/>
            <w:tcMar>
              <w:top w:w="15" w:type="dxa"/>
              <w:left w:w="15" w:type="dxa"/>
              <w:bottom w:w="0" w:type="dxa"/>
              <w:right w:w="15" w:type="dxa"/>
            </w:tcMar>
          </w:tcPr>
          <w:p w:rsidR="0040202C" w:rsidRPr="0035486C" w:rsidRDefault="0040202C" w:rsidP="00797E92">
            <w:pPr>
              <w:keepNext/>
              <w:tabs>
                <w:tab w:val="num" w:pos="72"/>
              </w:tabs>
              <w:rPr>
                <w:rFonts w:ascii="Arial" w:hAnsi="Arial" w:cs="Arial"/>
                <w:b/>
                <w:color w:val="000000" w:themeColor="text1"/>
                <w:sz w:val="21"/>
                <w:szCs w:val="21"/>
                <w:lang w:eastAsia="en-AU"/>
              </w:rPr>
            </w:pPr>
            <w:r w:rsidRPr="0035486C">
              <w:rPr>
                <w:rFonts w:ascii="Arial" w:hAnsi="Arial" w:cs="Arial"/>
                <w:b/>
                <w:color w:val="000000" w:themeColor="text1"/>
                <w:sz w:val="21"/>
                <w:szCs w:val="21"/>
              </w:rPr>
              <w:t>Be compliant with Multitask policies and procedures as amended from time to time.</w:t>
            </w: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Support a work environment that is free from discrimination, harassment, bullying and do not do anything that may be offensive, humiliating, uncomfortable for; or derogatory towards; other staff or the community.</w:t>
            </w:r>
          </w:p>
        </w:tc>
        <w:tc>
          <w:tcPr>
            <w:tcW w:w="3601" w:type="dxa"/>
            <w:shd w:val="clear" w:color="auto" w:fill="auto"/>
            <w:tcMar>
              <w:top w:w="15" w:type="dxa"/>
              <w:left w:w="15" w:type="dxa"/>
              <w:bottom w:w="0" w:type="dxa"/>
              <w:right w:w="15" w:type="dxa"/>
            </w:tcMar>
            <w:vAlign w:val="center"/>
          </w:tcPr>
          <w:p w:rsidR="0040202C" w:rsidRPr="00123C75" w:rsidRDefault="0040202C" w:rsidP="001B7301">
            <w:pPr>
              <w:keepNext/>
              <w:ind w:left="86"/>
              <w:rPr>
                <w:rFonts w:ascii="Arial" w:hAnsi="Arial" w:cs="Arial"/>
                <w:color w:val="000000" w:themeColor="text1"/>
                <w:sz w:val="20"/>
                <w:szCs w:val="20"/>
              </w:rPr>
            </w:pPr>
            <w:r w:rsidRPr="00123C75">
              <w:rPr>
                <w:rFonts w:ascii="Arial" w:hAnsi="Arial" w:cs="Arial"/>
                <w:color w:val="000000" w:themeColor="text1"/>
                <w:sz w:val="20"/>
                <w:szCs w:val="20"/>
              </w:rPr>
              <w:t>There is feedback from other workers that you respect and support them and they are happy to work with you.</w:t>
            </w:r>
          </w:p>
          <w:p w:rsidR="0040202C" w:rsidRPr="00123C75" w:rsidRDefault="0040202C" w:rsidP="001B7301">
            <w:pPr>
              <w:keepNext/>
              <w:ind w:left="86"/>
              <w:rPr>
                <w:rFonts w:ascii="Arial" w:hAnsi="Arial" w:cs="Arial"/>
                <w:color w:val="000000" w:themeColor="text1"/>
                <w:sz w:val="20"/>
                <w:szCs w:val="20"/>
              </w:rPr>
            </w:pPr>
            <w:r w:rsidRPr="00123C75">
              <w:rPr>
                <w:rFonts w:ascii="Arial" w:hAnsi="Arial" w:cs="Arial"/>
                <w:color w:val="000000" w:themeColor="text1"/>
                <w:sz w:val="20"/>
                <w:szCs w:val="20"/>
              </w:rPr>
              <w:t>Other people’s differences are respected.</w:t>
            </w:r>
          </w:p>
          <w:p w:rsidR="0040202C" w:rsidRPr="00123C75" w:rsidRDefault="0040202C" w:rsidP="001B7301">
            <w:pPr>
              <w:pStyle w:val="BodyText"/>
              <w:keepNext/>
              <w:widowControl w:val="0"/>
              <w:tabs>
                <w:tab w:val="left" w:pos="2340"/>
              </w:tabs>
              <w:spacing w:after="0"/>
              <w:ind w:left="86"/>
              <w:rPr>
                <w:rFonts w:ascii="Arial" w:hAnsi="Arial" w:cs="Arial"/>
                <w:color w:val="000000" w:themeColor="text1"/>
                <w:sz w:val="20"/>
                <w:szCs w:val="20"/>
              </w:rPr>
            </w:pPr>
          </w:p>
        </w:tc>
      </w:tr>
      <w:tr w:rsidR="0040202C" w:rsidRPr="0035486C" w:rsidTr="001B7301">
        <w:tblPrEx>
          <w:tblCellMar>
            <w:left w:w="0" w:type="dxa"/>
            <w:right w:w="0" w:type="dxa"/>
          </w:tblCellMar>
          <w:tblLook w:val="0000" w:firstRow="0" w:lastRow="0" w:firstColumn="0" w:lastColumn="0" w:noHBand="0" w:noVBand="0"/>
        </w:tblPrEx>
        <w:trPr>
          <w:trHeight w:val="255"/>
        </w:trPr>
        <w:tc>
          <w:tcPr>
            <w:tcW w:w="2503" w:type="dxa"/>
            <w:shd w:val="clear" w:color="auto" w:fill="auto"/>
            <w:tcMar>
              <w:top w:w="15" w:type="dxa"/>
              <w:left w:w="15" w:type="dxa"/>
              <w:bottom w:w="0" w:type="dxa"/>
              <w:right w:w="15" w:type="dxa"/>
            </w:tcMar>
          </w:tcPr>
          <w:p w:rsidR="0040202C" w:rsidRPr="0035486C" w:rsidRDefault="0040202C" w:rsidP="00797E92">
            <w:pPr>
              <w:keepNext/>
              <w:tabs>
                <w:tab w:val="num" w:pos="72"/>
              </w:tabs>
              <w:ind w:left="360"/>
              <w:rPr>
                <w:rFonts w:ascii="Arial" w:hAnsi="Arial" w:cs="Arial"/>
                <w:b/>
                <w:color w:val="000000" w:themeColor="text1"/>
                <w:sz w:val="22"/>
                <w:szCs w:val="22"/>
                <w:lang w:eastAsia="en-AU"/>
              </w:rPr>
            </w:pPr>
          </w:p>
          <w:p w:rsidR="0040202C" w:rsidRPr="0035486C" w:rsidRDefault="0040202C" w:rsidP="00797E92">
            <w:pPr>
              <w:keepNext/>
              <w:tabs>
                <w:tab w:val="num" w:pos="72"/>
              </w:tabs>
              <w:rPr>
                <w:rFonts w:ascii="Arial" w:hAnsi="Arial" w:cs="Arial"/>
                <w:b/>
                <w:color w:val="000000" w:themeColor="text1"/>
                <w:sz w:val="22"/>
                <w:szCs w:val="22"/>
                <w:lang w:eastAsia="en-AU"/>
              </w:rPr>
            </w:pPr>
            <w:r w:rsidRPr="0035486C">
              <w:rPr>
                <w:rFonts w:ascii="Arial" w:hAnsi="Arial" w:cs="Arial"/>
                <w:b/>
                <w:color w:val="000000" w:themeColor="text1"/>
                <w:sz w:val="22"/>
                <w:szCs w:val="22"/>
                <w:lang w:eastAsia="en-AU"/>
              </w:rPr>
              <w:t>Comply with Equal Opportunity and relevant legislation and support diversity.</w:t>
            </w:r>
          </w:p>
          <w:p w:rsidR="0040202C" w:rsidRPr="0035486C" w:rsidRDefault="0040202C" w:rsidP="00797E92">
            <w:pPr>
              <w:keepNext/>
              <w:rPr>
                <w:rFonts w:ascii="Arial" w:hAnsi="Arial" w:cs="Arial"/>
                <w:b/>
                <w:color w:val="000000" w:themeColor="text1"/>
                <w:sz w:val="22"/>
                <w:szCs w:val="22"/>
                <w:lang w:eastAsia="en-AU"/>
              </w:rPr>
            </w:pPr>
          </w:p>
        </w:tc>
        <w:tc>
          <w:tcPr>
            <w:tcW w:w="3917" w:type="dxa"/>
            <w:shd w:val="clear" w:color="auto" w:fill="auto"/>
            <w:tcMar>
              <w:top w:w="15" w:type="dxa"/>
              <w:left w:w="15" w:type="dxa"/>
              <w:bottom w:w="0" w:type="dxa"/>
              <w:right w:w="15" w:type="dxa"/>
            </w:tcMar>
          </w:tcPr>
          <w:p w:rsidR="0040202C" w:rsidRPr="00123C75" w:rsidRDefault="0040202C" w:rsidP="00731C97">
            <w:pPr>
              <w:keepNext/>
              <w:ind w:left="176"/>
              <w:rPr>
                <w:rFonts w:ascii="Arial" w:hAnsi="Arial" w:cs="Arial"/>
                <w:color w:val="000000" w:themeColor="text1"/>
                <w:sz w:val="20"/>
                <w:szCs w:val="20"/>
              </w:rPr>
            </w:pPr>
            <w:r w:rsidRPr="00123C75">
              <w:rPr>
                <w:rFonts w:ascii="Arial" w:hAnsi="Arial" w:cs="Arial"/>
                <w:color w:val="000000" w:themeColor="text1"/>
                <w:sz w:val="20"/>
                <w:szCs w:val="20"/>
              </w:rPr>
              <w:t>Support a work environment that is free from discrimination, harassment, bullying and do not do anything that may be offensive, humiliating, uncomfortable for; or derogatory towards; other staff or the community.</w:t>
            </w:r>
            <w:r w:rsidR="00877DE2">
              <w:t xml:space="preserve"> </w:t>
            </w:r>
            <w:r w:rsidR="00877DE2" w:rsidRPr="00877DE2">
              <w:rPr>
                <w:rFonts w:ascii="Arial" w:hAnsi="Arial" w:cs="Arial"/>
                <w:color w:val="000000" w:themeColor="text1"/>
                <w:sz w:val="20"/>
                <w:szCs w:val="20"/>
              </w:rPr>
              <w:t>Model appropriate standards of professional conduct at all times.</w:t>
            </w:r>
          </w:p>
        </w:tc>
        <w:tc>
          <w:tcPr>
            <w:tcW w:w="3601" w:type="dxa"/>
            <w:shd w:val="clear" w:color="auto" w:fill="auto"/>
            <w:tcMar>
              <w:top w:w="15" w:type="dxa"/>
              <w:left w:w="15" w:type="dxa"/>
              <w:bottom w:w="0" w:type="dxa"/>
              <w:right w:w="15" w:type="dxa"/>
            </w:tcMar>
            <w:vAlign w:val="center"/>
          </w:tcPr>
          <w:p w:rsidR="0040202C" w:rsidRPr="00123C75" w:rsidRDefault="0040202C" w:rsidP="001B7301">
            <w:pPr>
              <w:keepNext/>
              <w:ind w:left="86"/>
              <w:rPr>
                <w:rFonts w:ascii="Arial" w:hAnsi="Arial" w:cs="Arial"/>
                <w:color w:val="000000" w:themeColor="text1"/>
                <w:sz w:val="20"/>
                <w:szCs w:val="20"/>
              </w:rPr>
            </w:pPr>
            <w:r w:rsidRPr="00123C75">
              <w:rPr>
                <w:rFonts w:ascii="Arial" w:hAnsi="Arial" w:cs="Arial"/>
                <w:color w:val="000000" w:themeColor="text1"/>
                <w:sz w:val="20"/>
                <w:szCs w:val="20"/>
              </w:rPr>
              <w:t>There is feedback from other workers that you respect and support them and they are happy to work with you.</w:t>
            </w:r>
          </w:p>
          <w:p w:rsidR="0040202C" w:rsidRPr="00123C75" w:rsidRDefault="0040202C" w:rsidP="001B7301">
            <w:pPr>
              <w:keepNext/>
              <w:ind w:left="86"/>
              <w:rPr>
                <w:rFonts w:ascii="Arial" w:hAnsi="Arial" w:cs="Arial"/>
                <w:color w:val="000000" w:themeColor="text1"/>
                <w:sz w:val="20"/>
                <w:szCs w:val="20"/>
              </w:rPr>
            </w:pPr>
            <w:r w:rsidRPr="00123C75">
              <w:rPr>
                <w:rFonts w:ascii="Arial" w:hAnsi="Arial" w:cs="Arial"/>
                <w:color w:val="000000" w:themeColor="text1"/>
                <w:sz w:val="20"/>
                <w:szCs w:val="20"/>
              </w:rPr>
              <w:t>Other people’s differences are respected.</w:t>
            </w:r>
          </w:p>
          <w:p w:rsidR="0040202C" w:rsidRPr="00123C75" w:rsidRDefault="0040202C" w:rsidP="001B7301">
            <w:pPr>
              <w:keepNext/>
              <w:ind w:left="86"/>
              <w:rPr>
                <w:rFonts w:ascii="Arial" w:hAnsi="Arial" w:cs="Arial"/>
                <w:color w:val="000000" w:themeColor="text1"/>
                <w:sz w:val="20"/>
                <w:szCs w:val="20"/>
              </w:rPr>
            </w:pPr>
          </w:p>
        </w:tc>
      </w:tr>
      <w:tr w:rsidR="0040202C" w:rsidRPr="0035486C" w:rsidTr="001B7301">
        <w:tblPrEx>
          <w:tblCellMar>
            <w:left w:w="0" w:type="dxa"/>
            <w:right w:w="0" w:type="dxa"/>
          </w:tblCellMar>
          <w:tblLook w:val="0000" w:firstRow="0" w:lastRow="0" w:firstColumn="0" w:lastColumn="0" w:noHBand="0" w:noVBand="0"/>
        </w:tblPrEx>
        <w:trPr>
          <w:trHeight w:val="255"/>
        </w:trPr>
        <w:tc>
          <w:tcPr>
            <w:tcW w:w="10021" w:type="dxa"/>
            <w:gridSpan w:val="3"/>
            <w:shd w:val="clear" w:color="auto" w:fill="auto"/>
            <w:tcMar>
              <w:top w:w="15" w:type="dxa"/>
              <w:left w:w="15" w:type="dxa"/>
              <w:bottom w:w="0" w:type="dxa"/>
              <w:right w:w="15" w:type="dxa"/>
            </w:tcMar>
            <w:vAlign w:val="bottom"/>
          </w:tcPr>
          <w:p w:rsidR="0040202C" w:rsidRDefault="0040202C" w:rsidP="00797E92">
            <w:pPr>
              <w:keepNext/>
              <w:ind w:left="113"/>
              <w:rPr>
                <w:rFonts w:ascii="Arial" w:hAnsi="Arial" w:cs="Arial"/>
                <w:color w:val="000000" w:themeColor="text1"/>
                <w:sz w:val="20"/>
                <w:szCs w:val="20"/>
              </w:rPr>
            </w:pPr>
          </w:p>
          <w:p w:rsidR="0040202C" w:rsidRDefault="0040202C" w:rsidP="00797E92">
            <w:pPr>
              <w:keepNext/>
              <w:ind w:left="113"/>
              <w:rPr>
                <w:rFonts w:ascii="Arial" w:hAnsi="Arial" w:cs="Arial"/>
                <w:color w:val="000000" w:themeColor="text1"/>
                <w:sz w:val="20"/>
                <w:szCs w:val="20"/>
              </w:rPr>
            </w:pPr>
            <w:r w:rsidRPr="00D12D7F">
              <w:rPr>
                <w:rFonts w:ascii="Arial" w:hAnsi="Arial" w:cs="Arial"/>
                <w:color w:val="000000" w:themeColor="text1"/>
                <w:sz w:val="20"/>
                <w:szCs w:val="20"/>
              </w:rPr>
              <w:t xml:space="preserve">Other duties related to the role as requested by the </w:t>
            </w:r>
            <w:r w:rsidRPr="00D91E19">
              <w:rPr>
                <w:rFonts w:ascii="Arial" w:hAnsi="Arial" w:cs="Arial"/>
                <w:color w:val="000000" w:themeColor="text1"/>
                <w:sz w:val="20"/>
                <w:szCs w:val="20"/>
              </w:rPr>
              <w:t xml:space="preserve">ADE </w:t>
            </w:r>
            <w:r>
              <w:rPr>
                <w:rFonts w:ascii="Arial" w:hAnsi="Arial" w:cs="Arial"/>
                <w:color w:val="000000" w:themeColor="text1"/>
                <w:sz w:val="20"/>
                <w:szCs w:val="20"/>
              </w:rPr>
              <w:t>Supervisor</w:t>
            </w:r>
            <w:r w:rsidRPr="00D91E19">
              <w:rPr>
                <w:rFonts w:ascii="Arial" w:hAnsi="Arial" w:cs="Arial"/>
                <w:color w:val="000000" w:themeColor="text1"/>
                <w:sz w:val="20"/>
                <w:szCs w:val="20"/>
              </w:rPr>
              <w:t xml:space="preserve"> or nominee</w:t>
            </w:r>
            <w:r w:rsidRPr="00D12D7F">
              <w:rPr>
                <w:rFonts w:ascii="Arial" w:hAnsi="Arial" w:cs="Arial"/>
                <w:color w:val="000000" w:themeColor="text1"/>
                <w:sz w:val="20"/>
                <w:szCs w:val="20"/>
              </w:rPr>
              <w:t>.</w:t>
            </w:r>
          </w:p>
          <w:p w:rsidR="0040202C" w:rsidRPr="0035486C" w:rsidRDefault="0040202C" w:rsidP="00797E92">
            <w:pPr>
              <w:keepNext/>
              <w:ind w:left="113"/>
              <w:rPr>
                <w:rFonts w:ascii="Arial" w:hAnsi="Arial" w:cs="Arial"/>
                <w:color w:val="000000" w:themeColor="text1"/>
                <w:sz w:val="20"/>
                <w:szCs w:val="20"/>
              </w:rPr>
            </w:pPr>
          </w:p>
        </w:tc>
      </w:tr>
    </w:tbl>
    <w:p w:rsidR="001A1A9B" w:rsidRDefault="001A1A9B" w:rsidP="00797E92">
      <w:pPr>
        <w:keepNext/>
        <w:rPr>
          <w:rFonts w:ascii="Arial" w:hAnsi="Arial" w:cs="Arial"/>
          <w:b/>
          <w:color w:val="000000" w:themeColor="text1"/>
        </w:rPr>
      </w:pPr>
    </w:p>
    <w:bookmarkStart w:id="0" w:name="_GoBack"/>
    <w:p w:rsidR="000763A8" w:rsidRDefault="00F94EA2" w:rsidP="000763A8">
      <w:pPr>
        <w:keepNext/>
        <w:ind w:left="-567"/>
        <w:jc w:val="center"/>
      </w:pPr>
      <w:r>
        <w:object w:dxaOrig="16290" w:dyaOrig="6368">
          <v:shape id="_x0000_i1026" type="#_x0000_t75" style="width:476.25pt;height:289.5pt" o:ole="">
            <v:imagedata r:id="rId11" o:title="" cropright="23383f"/>
          </v:shape>
          <o:OLEObject Type="Embed" ProgID="Visio.Drawing.15" ShapeID="_x0000_i1026" DrawAspect="Content" ObjectID="_1678793376" r:id="rId12"/>
        </w:object>
      </w:r>
      <w:bookmarkEnd w:id="0"/>
    </w:p>
    <w:p w:rsidR="004A5C75" w:rsidRDefault="004A5C75" w:rsidP="000763A8">
      <w:pPr>
        <w:keepNext/>
        <w:ind w:left="-567"/>
        <w:jc w:val="center"/>
        <w:rPr>
          <w:rFonts w:ascii="Arial" w:hAnsi="Arial" w:cs="Arial"/>
          <w:b/>
          <w:color w:val="000000" w:themeColor="text1"/>
        </w:rPr>
      </w:pPr>
    </w:p>
    <w:p w:rsidR="000763A8" w:rsidRDefault="000763A8" w:rsidP="00797E92">
      <w:pPr>
        <w:keepNext/>
        <w:rPr>
          <w:rFonts w:ascii="Arial" w:hAnsi="Arial" w:cs="Arial"/>
          <w:b/>
          <w:color w:val="000000" w:themeColor="text1"/>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23C75" w:rsidRPr="00D12D7F" w:rsidTr="00667D34">
        <w:tc>
          <w:tcPr>
            <w:tcW w:w="9900" w:type="dxa"/>
          </w:tcPr>
          <w:p w:rsidR="00123C75" w:rsidRPr="00D12D7F" w:rsidRDefault="00123C75" w:rsidP="00667D34">
            <w:pPr>
              <w:keepNext/>
              <w:rPr>
                <w:rFonts w:ascii="Arial" w:hAnsi="Arial" w:cs="Arial"/>
                <w:b/>
                <w:color w:val="000000" w:themeColor="text1"/>
                <w:sz w:val="20"/>
                <w:szCs w:val="20"/>
              </w:rPr>
            </w:pPr>
            <w:r>
              <w:rPr>
                <w:rFonts w:ascii="Arial" w:hAnsi="Arial" w:cs="Arial"/>
                <w:b/>
                <w:color w:val="000000" w:themeColor="text1"/>
                <w:sz w:val="28"/>
                <w:szCs w:val="28"/>
              </w:rPr>
              <w:t>Role</w:t>
            </w:r>
            <w:r w:rsidRPr="00D12D7F">
              <w:rPr>
                <w:rFonts w:ascii="Arial" w:hAnsi="Arial" w:cs="Arial"/>
                <w:b/>
                <w:color w:val="000000" w:themeColor="text1"/>
                <w:sz w:val="28"/>
                <w:szCs w:val="28"/>
              </w:rPr>
              <w:t xml:space="preserve"> Criteria</w:t>
            </w:r>
          </w:p>
        </w:tc>
      </w:tr>
      <w:tr w:rsidR="00123C75" w:rsidRPr="00D12D7F" w:rsidTr="00667D34">
        <w:tc>
          <w:tcPr>
            <w:tcW w:w="9900" w:type="dxa"/>
          </w:tcPr>
          <w:p w:rsidR="00123C75" w:rsidRPr="00D12D7F" w:rsidRDefault="00123C75" w:rsidP="00667D34">
            <w:pPr>
              <w:keepNext/>
              <w:jc w:val="both"/>
              <w:rPr>
                <w:rFonts w:ascii="Arial" w:hAnsi="Arial" w:cs="Arial"/>
                <w:b/>
                <w:iCs/>
                <w:color w:val="000000" w:themeColor="text1"/>
                <w:sz w:val="22"/>
                <w:szCs w:val="22"/>
              </w:rPr>
            </w:pPr>
          </w:p>
          <w:p w:rsidR="00123C75" w:rsidRPr="00D12D7F" w:rsidRDefault="00123C75" w:rsidP="00667D34">
            <w:pPr>
              <w:keepNext/>
              <w:jc w:val="both"/>
              <w:rPr>
                <w:rFonts w:ascii="Arial" w:hAnsi="Arial" w:cs="Arial"/>
                <w:b/>
                <w:iCs/>
                <w:color w:val="000000" w:themeColor="text1"/>
                <w:sz w:val="20"/>
                <w:szCs w:val="20"/>
              </w:rPr>
            </w:pPr>
            <w:r w:rsidRPr="00D12D7F">
              <w:rPr>
                <w:rFonts w:ascii="Arial" w:hAnsi="Arial" w:cs="Arial"/>
                <w:b/>
                <w:iCs/>
                <w:color w:val="000000" w:themeColor="text1"/>
                <w:sz w:val="20"/>
                <w:szCs w:val="20"/>
              </w:rPr>
              <w:t>Qualifications</w:t>
            </w:r>
          </w:p>
          <w:p w:rsidR="0041655A" w:rsidRPr="0041655A" w:rsidRDefault="0041655A" w:rsidP="00FF2C0A">
            <w:pPr>
              <w:keepNext/>
              <w:numPr>
                <w:ilvl w:val="0"/>
                <w:numId w:val="3"/>
              </w:numPr>
              <w:tabs>
                <w:tab w:val="clear" w:pos="567"/>
                <w:tab w:val="num" w:pos="540"/>
              </w:tabs>
              <w:ind w:left="540" w:hanging="360"/>
              <w:rPr>
                <w:rFonts w:ascii="Arial" w:hAnsi="Arial" w:cs="Arial"/>
                <w:bCs/>
                <w:color w:val="000000" w:themeColor="text1"/>
                <w:sz w:val="20"/>
                <w:szCs w:val="20"/>
              </w:rPr>
            </w:pPr>
            <w:r w:rsidRPr="0041655A">
              <w:rPr>
                <w:rFonts w:ascii="Arial" w:hAnsi="Arial" w:cs="Arial"/>
                <w:bCs/>
                <w:color w:val="000000" w:themeColor="text1"/>
                <w:sz w:val="20"/>
                <w:szCs w:val="20"/>
              </w:rPr>
              <w:t>Certificate III in Cleaning Operations</w:t>
            </w:r>
            <w:r>
              <w:rPr>
                <w:rFonts w:ascii="Arial" w:hAnsi="Arial" w:cs="Arial"/>
                <w:bCs/>
                <w:color w:val="000000" w:themeColor="text1"/>
                <w:sz w:val="20"/>
                <w:szCs w:val="20"/>
              </w:rPr>
              <w:t xml:space="preserve"> is desirable</w:t>
            </w:r>
          </w:p>
          <w:p w:rsidR="0041655A" w:rsidRDefault="0041655A" w:rsidP="0041655A">
            <w:pPr>
              <w:keepNext/>
              <w:numPr>
                <w:ilvl w:val="0"/>
                <w:numId w:val="3"/>
              </w:numPr>
              <w:tabs>
                <w:tab w:val="clear" w:pos="567"/>
                <w:tab w:val="num" w:pos="540"/>
              </w:tabs>
              <w:ind w:left="540" w:hanging="360"/>
              <w:rPr>
                <w:rFonts w:ascii="Arial" w:hAnsi="Arial" w:cs="Arial"/>
                <w:bCs/>
                <w:color w:val="000000" w:themeColor="text1"/>
                <w:sz w:val="20"/>
                <w:szCs w:val="20"/>
              </w:rPr>
            </w:pPr>
            <w:r w:rsidRPr="00FF2C0A">
              <w:rPr>
                <w:rFonts w:ascii="Arial" w:hAnsi="Arial" w:cs="Arial"/>
                <w:bCs/>
                <w:color w:val="000000" w:themeColor="text1"/>
                <w:sz w:val="20"/>
                <w:szCs w:val="20"/>
              </w:rPr>
              <w:t xml:space="preserve">A current Driver’s Licence </w:t>
            </w:r>
          </w:p>
          <w:p w:rsidR="002D71C8" w:rsidRPr="002D71C8"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FF2C0A">
              <w:rPr>
                <w:rFonts w:ascii="Arial" w:hAnsi="Arial" w:cs="Arial"/>
                <w:bCs/>
                <w:color w:val="000000" w:themeColor="text1"/>
                <w:sz w:val="20"/>
                <w:szCs w:val="20"/>
              </w:rPr>
              <w:t>A current First Aid Certificate</w:t>
            </w:r>
          </w:p>
          <w:p w:rsidR="00123C75" w:rsidRPr="0041655A" w:rsidRDefault="002D71C8"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FF2C0A">
              <w:rPr>
                <w:rFonts w:ascii="Arial" w:hAnsi="Arial" w:cs="Arial"/>
                <w:bCs/>
                <w:color w:val="000000" w:themeColor="text1"/>
                <w:sz w:val="20"/>
                <w:szCs w:val="20"/>
              </w:rPr>
              <w:t xml:space="preserve">Current </w:t>
            </w:r>
            <w:r w:rsidR="00FF2C0A">
              <w:rPr>
                <w:rFonts w:ascii="Arial" w:hAnsi="Arial" w:cs="Arial"/>
                <w:bCs/>
                <w:color w:val="000000" w:themeColor="text1"/>
                <w:sz w:val="20"/>
                <w:szCs w:val="20"/>
              </w:rPr>
              <w:t xml:space="preserve">clean </w:t>
            </w:r>
            <w:r w:rsidRPr="00FF2C0A">
              <w:rPr>
                <w:rFonts w:ascii="Arial" w:hAnsi="Arial" w:cs="Arial"/>
                <w:bCs/>
                <w:color w:val="000000" w:themeColor="text1"/>
                <w:sz w:val="20"/>
                <w:szCs w:val="20"/>
              </w:rPr>
              <w:t>Criminal Record Check</w:t>
            </w:r>
            <w:r w:rsidR="00123C75" w:rsidRPr="00FF2C0A">
              <w:rPr>
                <w:rFonts w:ascii="Arial" w:hAnsi="Arial" w:cs="Arial"/>
                <w:bCs/>
                <w:color w:val="000000" w:themeColor="text1"/>
                <w:sz w:val="20"/>
                <w:szCs w:val="20"/>
              </w:rPr>
              <w:t xml:space="preserve"> </w:t>
            </w:r>
          </w:p>
          <w:p w:rsidR="0040202C" w:rsidRPr="00D12D7F" w:rsidRDefault="0040202C" w:rsidP="0040202C">
            <w:pPr>
              <w:keepNext/>
              <w:ind w:left="540"/>
              <w:rPr>
                <w:rFonts w:ascii="Arial" w:hAnsi="Arial" w:cs="Arial"/>
                <w:bCs/>
                <w:color w:val="000000" w:themeColor="text1"/>
                <w:sz w:val="20"/>
                <w:szCs w:val="20"/>
              </w:rPr>
            </w:pPr>
          </w:p>
          <w:p w:rsidR="00123C75" w:rsidRPr="00D12D7F" w:rsidRDefault="00123C75" w:rsidP="00667D34">
            <w:pPr>
              <w:keepNext/>
              <w:rPr>
                <w:rFonts w:ascii="Arial" w:hAnsi="Arial" w:cs="Arial"/>
                <w:b/>
                <w:iCs/>
                <w:color w:val="000000" w:themeColor="text1"/>
                <w:sz w:val="20"/>
                <w:szCs w:val="20"/>
              </w:rPr>
            </w:pPr>
            <w:r w:rsidRPr="00D12D7F">
              <w:rPr>
                <w:rFonts w:ascii="Arial" w:hAnsi="Arial" w:cs="Arial"/>
                <w:b/>
                <w:iCs/>
                <w:color w:val="000000" w:themeColor="text1"/>
                <w:sz w:val="20"/>
                <w:szCs w:val="20"/>
              </w:rPr>
              <w:t>Interpersonal skills and experience</w:t>
            </w:r>
          </w:p>
          <w:p w:rsidR="00123C75" w:rsidRPr="00D12D7F"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 xml:space="preserve">Strong communication skills and demonstrated capacity to collaborate as part of a diverse team. </w:t>
            </w:r>
          </w:p>
          <w:p w:rsidR="0041655A" w:rsidRDefault="0041655A" w:rsidP="00FF2C0A">
            <w:pPr>
              <w:keepNext/>
              <w:numPr>
                <w:ilvl w:val="0"/>
                <w:numId w:val="3"/>
              </w:numPr>
              <w:tabs>
                <w:tab w:val="clear" w:pos="567"/>
                <w:tab w:val="num" w:pos="540"/>
              </w:tabs>
              <w:ind w:left="540" w:hanging="360"/>
              <w:rPr>
                <w:rFonts w:ascii="Arial" w:hAnsi="Arial" w:cs="Arial"/>
                <w:bCs/>
                <w:color w:val="000000" w:themeColor="text1"/>
                <w:sz w:val="20"/>
                <w:szCs w:val="20"/>
              </w:rPr>
            </w:pPr>
            <w:r w:rsidRPr="0041655A">
              <w:rPr>
                <w:rFonts w:ascii="Arial" w:hAnsi="Arial" w:cs="Arial"/>
                <w:bCs/>
                <w:color w:val="000000" w:themeColor="text1"/>
                <w:sz w:val="20"/>
                <w:szCs w:val="20"/>
              </w:rPr>
              <w:t>Ability to follow oral and written instructions</w:t>
            </w:r>
          </w:p>
          <w:p w:rsidR="00123C75" w:rsidRPr="00D12D7F" w:rsidRDefault="00123C75" w:rsidP="00FF2C0A">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 xml:space="preserve">Demonstrated ability to </w:t>
            </w:r>
            <w:r w:rsidR="0041655A">
              <w:rPr>
                <w:rFonts w:ascii="Arial" w:hAnsi="Arial" w:cs="Arial"/>
                <w:bCs/>
                <w:color w:val="000000" w:themeColor="text1"/>
                <w:sz w:val="20"/>
                <w:szCs w:val="20"/>
              </w:rPr>
              <w:t xml:space="preserve">make decisions on the spot, </w:t>
            </w:r>
            <w:r w:rsidRPr="00D12D7F">
              <w:rPr>
                <w:rFonts w:ascii="Arial" w:hAnsi="Arial" w:cs="Arial"/>
                <w:bCs/>
                <w:color w:val="000000" w:themeColor="text1"/>
                <w:sz w:val="20"/>
                <w:szCs w:val="20"/>
              </w:rPr>
              <w:t>problem-solve and use initiative.</w:t>
            </w:r>
          </w:p>
          <w:p w:rsidR="0041655A"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Ability to work autonomously</w:t>
            </w:r>
            <w:r w:rsidR="0041655A">
              <w:rPr>
                <w:rFonts w:ascii="Arial" w:hAnsi="Arial" w:cs="Arial"/>
                <w:bCs/>
                <w:color w:val="000000" w:themeColor="text1"/>
                <w:sz w:val="20"/>
                <w:szCs w:val="20"/>
              </w:rPr>
              <w:t xml:space="preserve"> and</w:t>
            </w:r>
            <w:r w:rsidRPr="00D12D7F">
              <w:rPr>
                <w:rFonts w:ascii="Arial" w:hAnsi="Arial" w:cs="Arial"/>
                <w:bCs/>
                <w:color w:val="000000" w:themeColor="text1"/>
                <w:sz w:val="20"/>
                <w:szCs w:val="20"/>
              </w:rPr>
              <w:t xml:space="preserve"> know when </w:t>
            </w:r>
            <w:r w:rsidR="0041655A">
              <w:rPr>
                <w:rFonts w:ascii="Arial" w:hAnsi="Arial" w:cs="Arial"/>
                <w:bCs/>
                <w:color w:val="000000" w:themeColor="text1"/>
                <w:sz w:val="20"/>
                <w:szCs w:val="20"/>
              </w:rPr>
              <w:t xml:space="preserve">it is appropriate </w:t>
            </w:r>
            <w:r w:rsidRPr="00D12D7F">
              <w:rPr>
                <w:rFonts w:ascii="Arial" w:hAnsi="Arial" w:cs="Arial"/>
                <w:bCs/>
                <w:color w:val="000000" w:themeColor="text1"/>
                <w:sz w:val="20"/>
                <w:szCs w:val="20"/>
              </w:rPr>
              <w:t xml:space="preserve">to source guidance from the </w:t>
            </w:r>
            <w:r w:rsidR="0041655A">
              <w:rPr>
                <w:rFonts w:ascii="Arial" w:hAnsi="Arial" w:cs="Arial"/>
                <w:bCs/>
                <w:color w:val="000000" w:themeColor="text1"/>
                <w:sz w:val="20"/>
                <w:szCs w:val="20"/>
              </w:rPr>
              <w:t>Supervisor.</w:t>
            </w:r>
          </w:p>
          <w:p w:rsidR="00123C75" w:rsidRPr="00D12D7F" w:rsidRDefault="0041655A" w:rsidP="00667D34">
            <w:pPr>
              <w:keepNext/>
              <w:numPr>
                <w:ilvl w:val="0"/>
                <w:numId w:val="3"/>
              </w:numPr>
              <w:tabs>
                <w:tab w:val="clear" w:pos="567"/>
                <w:tab w:val="num" w:pos="540"/>
              </w:tabs>
              <w:ind w:left="540" w:hanging="360"/>
              <w:rPr>
                <w:rFonts w:ascii="Arial" w:hAnsi="Arial" w:cs="Arial"/>
                <w:bCs/>
                <w:color w:val="000000" w:themeColor="text1"/>
                <w:sz w:val="20"/>
                <w:szCs w:val="20"/>
              </w:rPr>
            </w:pPr>
            <w:r>
              <w:rPr>
                <w:rFonts w:ascii="Arial" w:hAnsi="Arial" w:cs="Arial"/>
                <w:bCs/>
                <w:color w:val="000000" w:themeColor="text1"/>
                <w:sz w:val="20"/>
                <w:szCs w:val="20"/>
              </w:rPr>
              <w:t>Ability to</w:t>
            </w:r>
            <w:r w:rsidR="00123C75" w:rsidRPr="00D12D7F">
              <w:rPr>
                <w:rFonts w:ascii="Arial" w:hAnsi="Arial" w:cs="Arial"/>
                <w:bCs/>
                <w:color w:val="000000" w:themeColor="text1"/>
                <w:sz w:val="20"/>
                <w:szCs w:val="20"/>
              </w:rPr>
              <w:t xml:space="preserve"> utilise time effectively</w:t>
            </w:r>
            <w:r>
              <w:rPr>
                <w:rFonts w:ascii="Arial" w:hAnsi="Arial" w:cs="Arial"/>
                <w:bCs/>
                <w:color w:val="000000" w:themeColor="text1"/>
                <w:sz w:val="20"/>
                <w:szCs w:val="20"/>
              </w:rPr>
              <w:t xml:space="preserve"> and complete tasks on time to the required standard</w:t>
            </w:r>
            <w:r w:rsidR="00123C75" w:rsidRPr="00D12D7F">
              <w:rPr>
                <w:rFonts w:ascii="Arial" w:hAnsi="Arial" w:cs="Arial"/>
                <w:bCs/>
                <w:color w:val="000000" w:themeColor="text1"/>
                <w:sz w:val="20"/>
                <w:szCs w:val="20"/>
              </w:rPr>
              <w:t>.</w:t>
            </w:r>
          </w:p>
          <w:p w:rsidR="00123C75" w:rsidRPr="00D12D7F"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 xml:space="preserve">Ability to learn practical skills </w:t>
            </w:r>
            <w:r w:rsidR="0040202C">
              <w:rPr>
                <w:rFonts w:ascii="Arial" w:hAnsi="Arial" w:cs="Arial"/>
                <w:bCs/>
                <w:color w:val="000000" w:themeColor="text1"/>
                <w:sz w:val="20"/>
                <w:szCs w:val="20"/>
              </w:rPr>
              <w:t>and operate industrial cleaning equipment and machinery</w:t>
            </w:r>
            <w:r w:rsidRPr="00D12D7F">
              <w:rPr>
                <w:rFonts w:ascii="Arial" w:hAnsi="Arial" w:cs="Arial"/>
                <w:bCs/>
                <w:color w:val="000000" w:themeColor="text1"/>
                <w:sz w:val="20"/>
                <w:szCs w:val="20"/>
              </w:rPr>
              <w:t>.</w:t>
            </w:r>
          </w:p>
          <w:p w:rsidR="00123C75" w:rsidRPr="00D12D7F"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 xml:space="preserve">A reasonable level of physical fitness, health and resilience to fulfill the demands of the role </w:t>
            </w:r>
          </w:p>
          <w:p w:rsidR="00123C75" w:rsidRPr="00D12D7F" w:rsidRDefault="00123C75" w:rsidP="00667D34">
            <w:pPr>
              <w:keepNext/>
              <w:ind w:left="360"/>
              <w:rPr>
                <w:rFonts w:ascii="Arial" w:hAnsi="Arial" w:cs="Arial"/>
                <w:color w:val="000000" w:themeColor="text1"/>
                <w:sz w:val="20"/>
                <w:szCs w:val="20"/>
              </w:rPr>
            </w:pPr>
          </w:p>
          <w:p w:rsidR="00123C75" w:rsidRPr="00D12D7F" w:rsidRDefault="00123C75" w:rsidP="00667D34">
            <w:pPr>
              <w:keepNext/>
              <w:rPr>
                <w:rFonts w:ascii="Arial" w:hAnsi="Arial" w:cs="Arial"/>
                <w:b/>
                <w:iCs/>
                <w:color w:val="000000" w:themeColor="text1"/>
                <w:sz w:val="20"/>
                <w:szCs w:val="20"/>
              </w:rPr>
            </w:pPr>
            <w:r w:rsidRPr="00D12D7F">
              <w:rPr>
                <w:rFonts w:ascii="Arial" w:hAnsi="Arial" w:cs="Arial"/>
                <w:b/>
                <w:iCs/>
                <w:color w:val="000000" w:themeColor="text1"/>
                <w:sz w:val="20"/>
                <w:szCs w:val="20"/>
              </w:rPr>
              <w:t>Professional skills and experience</w:t>
            </w:r>
          </w:p>
          <w:p w:rsidR="00123C75" w:rsidRPr="00D12D7F"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 xml:space="preserve">Experience in </w:t>
            </w:r>
            <w:r w:rsidR="0041655A">
              <w:rPr>
                <w:rFonts w:ascii="Arial" w:hAnsi="Arial" w:cs="Arial"/>
                <w:bCs/>
                <w:color w:val="000000" w:themeColor="text1"/>
                <w:sz w:val="20"/>
                <w:szCs w:val="20"/>
              </w:rPr>
              <w:t>use of industrial cleaning equipment is desirable</w:t>
            </w:r>
            <w:r w:rsidRPr="00D12D7F">
              <w:rPr>
                <w:rFonts w:ascii="Arial" w:hAnsi="Arial" w:cs="Arial"/>
                <w:bCs/>
                <w:color w:val="000000" w:themeColor="text1"/>
                <w:sz w:val="20"/>
                <w:szCs w:val="20"/>
              </w:rPr>
              <w:t xml:space="preserve">. </w:t>
            </w:r>
          </w:p>
          <w:p w:rsidR="00123C75" w:rsidRPr="00D12D7F"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Experience with sup</w:t>
            </w:r>
            <w:r>
              <w:rPr>
                <w:rFonts w:ascii="Arial" w:hAnsi="Arial" w:cs="Arial"/>
                <w:bCs/>
                <w:color w:val="000000" w:themeColor="text1"/>
                <w:sz w:val="20"/>
                <w:szCs w:val="20"/>
              </w:rPr>
              <w:t>ervising</w:t>
            </w:r>
            <w:r w:rsidRPr="00D12D7F">
              <w:rPr>
                <w:rFonts w:ascii="Arial" w:hAnsi="Arial" w:cs="Arial"/>
                <w:bCs/>
                <w:color w:val="000000" w:themeColor="text1"/>
                <w:sz w:val="20"/>
                <w:szCs w:val="20"/>
              </w:rPr>
              <w:t xml:space="preserve"> people </w:t>
            </w:r>
            <w:r>
              <w:rPr>
                <w:rFonts w:ascii="Arial" w:hAnsi="Arial" w:cs="Arial"/>
                <w:bCs/>
                <w:color w:val="000000" w:themeColor="text1"/>
                <w:sz w:val="20"/>
                <w:szCs w:val="20"/>
              </w:rPr>
              <w:t>and</w:t>
            </w:r>
            <w:r w:rsidRPr="00D12D7F">
              <w:rPr>
                <w:rFonts w:ascii="Arial" w:hAnsi="Arial" w:cs="Arial"/>
                <w:bCs/>
                <w:color w:val="000000" w:themeColor="text1"/>
                <w:sz w:val="20"/>
                <w:szCs w:val="20"/>
              </w:rPr>
              <w:t xml:space="preserve"> </w:t>
            </w:r>
            <w:r w:rsidR="0041655A">
              <w:rPr>
                <w:rFonts w:ascii="Arial" w:hAnsi="Arial" w:cs="Arial"/>
                <w:bCs/>
                <w:color w:val="000000" w:themeColor="text1"/>
                <w:sz w:val="20"/>
                <w:szCs w:val="20"/>
              </w:rPr>
              <w:t xml:space="preserve">assisting </w:t>
            </w:r>
            <w:r w:rsidRPr="00D12D7F">
              <w:rPr>
                <w:rFonts w:ascii="Arial" w:hAnsi="Arial" w:cs="Arial"/>
                <w:bCs/>
                <w:color w:val="000000" w:themeColor="text1"/>
                <w:sz w:val="20"/>
                <w:szCs w:val="20"/>
              </w:rPr>
              <w:t xml:space="preserve">skill development. </w:t>
            </w:r>
          </w:p>
          <w:p w:rsidR="00123C75" w:rsidRPr="00D12D7F" w:rsidRDefault="00123C75" w:rsidP="00667D34">
            <w:pPr>
              <w:keepNext/>
              <w:numPr>
                <w:ilvl w:val="0"/>
                <w:numId w:val="3"/>
              </w:numPr>
              <w:tabs>
                <w:tab w:val="clear" w:pos="567"/>
                <w:tab w:val="num" w:pos="540"/>
              </w:tabs>
              <w:ind w:left="540" w:hanging="360"/>
              <w:rPr>
                <w:rFonts w:ascii="Arial" w:hAnsi="Arial" w:cs="Arial"/>
                <w:bCs/>
                <w:color w:val="000000" w:themeColor="text1"/>
                <w:sz w:val="20"/>
                <w:szCs w:val="20"/>
              </w:rPr>
            </w:pPr>
            <w:r w:rsidRPr="00D12D7F">
              <w:rPr>
                <w:rFonts w:ascii="Arial" w:hAnsi="Arial" w:cs="Arial"/>
                <w:bCs/>
                <w:color w:val="000000" w:themeColor="text1"/>
                <w:sz w:val="20"/>
                <w:szCs w:val="20"/>
              </w:rPr>
              <w:t xml:space="preserve">Thorough understanding and commitment to Disability Services Act and Standards, </w:t>
            </w:r>
            <w:r>
              <w:rPr>
                <w:rFonts w:ascii="Arial" w:hAnsi="Arial" w:cs="Arial"/>
                <w:bCs/>
                <w:color w:val="000000" w:themeColor="text1"/>
                <w:sz w:val="20"/>
                <w:szCs w:val="20"/>
              </w:rPr>
              <w:t>Work</w:t>
            </w:r>
            <w:r w:rsidRPr="00D12D7F">
              <w:rPr>
                <w:rFonts w:ascii="Arial" w:hAnsi="Arial" w:cs="Arial"/>
                <w:bCs/>
                <w:color w:val="000000" w:themeColor="text1"/>
                <w:sz w:val="20"/>
                <w:szCs w:val="20"/>
              </w:rPr>
              <w:t xml:space="preserve"> Health and Safety and Equal Opportunity. </w:t>
            </w:r>
          </w:p>
          <w:p w:rsidR="00123C75" w:rsidRPr="002D71C8" w:rsidRDefault="00123C75" w:rsidP="00667D34">
            <w:pPr>
              <w:keepNext/>
              <w:numPr>
                <w:ilvl w:val="0"/>
                <w:numId w:val="3"/>
              </w:numPr>
              <w:tabs>
                <w:tab w:val="clear" w:pos="567"/>
                <w:tab w:val="num" w:pos="540"/>
              </w:tabs>
              <w:ind w:left="540" w:hanging="360"/>
              <w:rPr>
                <w:rFonts w:ascii="Arial" w:hAnsi="Arial" w:cs="Arial"/>
                <w:bCs/>
                <w:sz w:val="20"/>
                <w:szCs w:val="20"/>
              </w:rPr>
            </w:pPr>
            <w:r w:rsidRPr="002D71C8">
              <w:rPr>
                <w:rFonts w:ascii="Arial" w:hAnsi="Arial" w:cs="Arial"/>
                <w:bCs/>
                <w:sz w:val="20"/>
                <w:szCs w:val="20"/>
              </w:rPr>
              <w:t>Computer literate</w:t>
            </w:r>
            <w:r w:rsidR="0041655A" w:rsidRPr="002D71C8">
              <w:rPr>
                <w:rFonts w:ascii="Arial" w:hAnsi="Arial" w:cs="Arial"/>
                <w:bCs/>
                <w:sz w:val="20"/>
                <w:szCs w:val="20"/>
              </w:rPr>
              <w:t xml:space="preserve"> with basic</w:t>
            </w:r>
            <w:r w:rsidRPr="002D71C8">
              <w:rPr>
                <w:rFonts w:ascii="Arial" w:hAnsi="Arial" w:cs="Arial"/>
                <w:bCs/>
                <w:sz w:val="20"/>
                <w:szCs w:val="20"/>
              </w:rPr>
              <w:t xml:space="preserve"> competency.</w:t>
            </w:r>
          </w:p>
          <w:p w:rsidR="0040202C" w:rsidRDefault="0040202C" w:rsidP="0040202C">
            <w:pPr>
              <w:keepNext/>
              <w:rPr>
                <w:rFonts w:ascii="Arial" w:hAnsi="Arial" w:cs="Arial"/>
                <w:bCs/>
                <w:color w:val="000000" w:themeColor="text1"/>
                <w:sz w:val="20"/>
                <w:szCs w:val="20"/>
              </w:rPr>
            </w:pPr>
          </w:p>
          <w:p w:rsidR="0040202C" w:rsidRPr="0040202C" w:rsidRDefault="0040202C" w:rsidP="0040202C">
            <w:pPr>
              <w:keepNext/>
              <w:rPr>
                <w:rFonts w:ascii="Arial" w:hAnsi="Arial" w:cs="Arial"/>
                <w:b/>
                <w:bCs/>
                <w:color w:val="000000" w:themeColor="text1"/>
                <w:sz w:val="20"/>
                <w:szCs w:val="20"/>
              </w:rPr>
            </w:pPr>
            <w:r w:rsidRPr="0040202C">
              <w:rPr>
                <w:rFonts w:ascii="Arial" w:hAnsi="Arial" w:cs="Arial"/>
                <w:b/>
                <w:bCs/>
                <w:color w:val="000000" w:themeColor="text1"/>
                <w:sz w:val="20"/>
                <w:szCs w:val="20"/>
              </w:rPr>
              <w:t>Other requirements</w:t>
            </w:r>
          </w:p>
          <w:p w:rsidR="0040202C" w:rsidRDefault="0041655A" w:rsidP="0040202C">
            <w:pPr>
              <w:keepNext/>
              <w:numPr>
                <w:ilvl w:val="0"/>
                <w:numId w:val="3"/>
              </w:numPr>
              <w:tabs>
                <w:tab w:val="clear" w:pos="567"/>
                <w:tab w:val="num" w:pos="540"/>
              </w:tabs>
              <w:ind w:left="540" w:hanging="360"/>
              <w:rPr>
                <w:rFonts w:ascii="Arial" w:hAnsi="Arial" w:cs="Arial"/>
                <w:bCs/>
                <w:color w:val="000000" w:themeColor="text1"/>
                <w:sz w:val="20"/>
                <w:szCs w:val="20"/>
              </w:rPr>
            </w:pPr>
            <w:r>
              <w:rPr>
                <w:rFonts w:ascii="Arial" w:hAnsi="Arial" w:cs="Arial"/>
                <w:bCs/>
                <w:color w:val="000000" w:themeColor="text1"/>
                <w:sz w:val="20"/>
                <w:szCs w:val="20"/>
              </w:rPr>
              <w:t>O</w:t>
            </w:r>
            <w:r w:rsidR="0040202C">
              <w:rPr>
                <w:rFonts w:ascii="Arial" w:hAnsi="Arial" w:cs="Arial"/>
                <w:bCs/>
                <w:color w:val="000000" w:themeColor="text1"/>
                <w:sz w:val="20"/>
                <w:szCs w:val="20"/>
              </w:rPr>
              <w:t xml:space="preserve">wn </w:t>
            </w:r>
            <w:r>
              <w:rPr>
                <w:rFonts w:ascii="Arial" w:hAnsi="Arial" w:cs="Arial"/>
                <w:bCs/>
                <w:color w:val="000000" w:themeColor="text1"/>
                <w:sz w:val="20"/>
                <w:szCs w:val="20"/>
              </w:rPr>
              <w:t xml:space="preserve">or have ready access to </w:t>
            </w:r>
            <w:r w:rsidR="0040202C">
              <w:rPr>
                <w:rFonts w:ascii="Arial" w:hAnsi="Arial" w:cs="Arial"/>
                <w:bCs/>
                <w:color w:val="000000" w:themeColor="text1"/>
                <w:sz w:val="20"/>
                <w:szCs w:val="20"/>
              </w:rPr>
              <w:t>reliable transport</w:t>
            </w:r>
          </w:p>
          <w:p w:rsidR="0040202C" w:rsidRDefault="0041655A" w:rsidP="0040202C">
            <w:pPr>
              <w:keepNext/>
              <w:numPr>
                <w:ilvl w:val="0"/>
                <w:numId w:val="3"/>
              </w:numPr>
              <w:tabs>
                <w:tab w:val="clear" w:pos="567"/>
                <w:tab w:val="num" w:pos="540"/>
              </w:tabs>
              <w:ind w:left="540" w:hanging="360"/>
              <w:rPr>
                <w:rFonts w:ascii="Arial" w:hAnsi="Arial" w:cs="Arial"/>
                <w:bCs/>
                <w:color w:val="000000" w:themeColor="text1"/>
                <w:sz w:val="20"/>
                <w:szCs w:val="20"/>
              </w:rPr>
            </w:pPr>
            <w:r>
              <w:rPr>
                <w:rFonts w:ascii="Arial" w:hAnsi="Arial" w:cs="Arial"/>
                <w:bCs/>
                <w:color w:val="000000" w:themeColor="text1"/>
                <w:sz w:val="20"/>
                <w:szCs w:val="20"/>
              </w:rPr>
              <w:t>Own a m</w:t>
            </w:r>
            <w:r w:rsidR="0040202C">
              <w:rPr>
                <w:rFonts w:ascii="Arial" w:hAnsi="Arial" w:cs="Arial"/>
                <w:bCs/>
                <w:color w:val="000000" w:themeColor="text1"/>
                <w:sz w:val="20"/>
                <w:szCs w:val="20"/>
              </w:rPr>
              <w:t>obile phone</w:t>
            </w:r>
          </w:p>
          <w:p w:rsidR="00BA2552" w:rsidRPr="00D12D7F" w:rsidRDefault="00BA2552" w:rsidP="0040202C">
            <w:pPr>
              <w:keepNext/>
              <w:numPr>
                <w:ilvl w:val="0"/>
                <w:numId w:val="3"/>
              </w:numPr>
              <w:tabs>
                <w:tab w:val="clear" w:pos="567"/>
                <w:tab w:val="num" w:pos="540"/>
              </w:tabs>
              <w:ind w:left="540" w:hanging="360"/>
              <w:rPr>
                <w:rFonts w:ascii="Arial" w:hAnsi="Arial" w:cs="Arial"/>
                <w:bCs/>
                <w:color w:val="000000" w:themeColor="text1"/>
                <w:sz w:val="20"/>
                <w:szCs w:val="20"/>
              </w:rPr>
            </w:pPr>
            <w:r>
              <w:rPr>
                <w:rFonts w:ascii="Arial" w:hAnsi="Arial" w:cs="Arial"/>
                <w:bCs/>
                <w:color w:val="000000" w:themeColor="text1"/>
                <w:sz w:val="20"/>
                <w:szCs w:val="20"/>
              </w:rPr>
              <w:t>Availabilty to work as relief back up for other cleaning shifts</w:t>
            </w:r>
          </w:p>
          <w:p w:rsidR="00123C75" w:rsidRPr="00D12D7F" w:rsidRDefault="00123C75" w:rsidP="00667D34">
            <w:pPr>
              <w:keepNext/>
              <w:ind w:left="540"/>
              <w:rPr>
                <w:rFonts w:ascii="Arial" w:hAnsi="Arial" w:cs="Arial"/>
                <w:color w:val="000000" w:themeColor="text1"/>
                <w:sz w:val="22"/>
                <w:szCs w:val="22"/>
              </w:rPr>
            </w:pPr>
          </w:p>
        </w:tc>
      </w:tr>
    </w:tbl>
    <w:p w:rsidR="003B267A" w:rsidRPr="0035486C" w:rsidRDefault="003B267A" w:rsidP="00797E92">
      <w:pPr>
        <w:keepNext/>
        <w:ind w:left="-540"/>
        <w:rPr>
          <w:rFonts w:ascii="Arial" w:hAnsi="Arial" w:cs="Arial"/>
          <w:b/>
          <w:color w:val="000000" w:themeColor="text1"/>
        </w:rPr>
      </w:pPr>
    </w:p>
    <w:p w:rsidR="0035486C" w:rsidRPr="0035486C" w:rsidRDefault="0035486C" w:rsidP="008045C3">
      <w:pPr>
        <w:keepNext/>
        <w:ind w:left="-540"/>
        <w:rPr>
          <w:rStyle w:val="Strong"/>
          <w:rFonts w:ascii="Arial" w:hAnsi="Arial" w:cs="Arial"/>
          <w:color w:val="000000" w:themeColor="text1"/>
          <w:sz w:val="22"/>
          <w:szCs w:val="22"/>
        </w:rPr>
      </w:pPr>
    </w:p>
    <w:p w:rsidR="00BA4EE6" w:rsidRPr="0035486C" w:rsidRDefault="00BA4EE6" w:rsidP="008045C3">
      <w:pPr>
        <w:keepNext/>
        <w:ind w:left="-540"/>
        <w:rPr>
          <w:rFonts w:ascii="Arial" w:hAnsi="Arial" w:cs="Arial"/>
          <w:b/>
          <w:color w:val="000000" w:themeColor="text1"/>
        </w:rPr>
      </w:pPr>
      <w:r w:rsidRPr="0035486C">
        <w:rPr>
          <w:rStyle w:val="Strong"/>
          <w:rFonts w:ascii="Arial" w:hAnsi="Arial" w:cs="Arial"/>
          <w:color w:val="000000" w:themeColor="text1"/>
          <w:sz w:val="22"/>
          <w:szCs w:val="22"/>
        </w:rPr>
        <w:t>AGREEMENT:</w:t>
      </w:r>
      <w:r w:rsidR="00797E92" w:rsidRPr="0035486C">
        <w:rPr>
          <w:rStyle w:val="Strong"/>
          <w:rFonts w:ascii="Arial" w:hAnsi="Arial" w:cs="Arial"/>
          <w:color w:val="000000" w:themeColor="text1"/>
          <w:sz w:val="22"/>
          <w:szCs w:val="22"/>
        </w:rPr>
        <w:t xml:space="preserve"> </w:t>
      </w:r>
      <w:r w:rsidRPr="0035486C">
        <w:rPr>
          <w:rFonts w:ascii="Arial" w:hAnsi="Arial" w:cs="Arial"/>
          <w:color w:val="000000" w:themeColor="text1"/>
          <w:sz w:val="20"/>
          <w:szCs w:val="20"/>
        </w:rPr>
        <w:t>I agree to the duties in this Position Description</w:t>
      </w:r>
    </w:p>
    <w:p w:rsidR="00731C97" w:rsidRPr="0035486C" w:rsidRDefault="00731C97" w:rsidP="00797E92">
      <w:pPr>
        <w:keepNext/>
        <w:ind w:left="-540"/>
        <w:rPr>
          <w:rFonts w:ascii="Arial" w:hAnsi="Arial" w:cs="Arial"/>
          <w:color w:val="000000" w:themeColor="text1"/>
          <w:sz w:val="22"/>
          <w:szCs w:val="22"/>
        </w:rPr>
      </w:pPr>
    </w:p>
    <w:p w:rsidR="00BA4EE6" w:rsidRPr="000763A8" w:rsidRDefault="00BA4EE6" w:rsidP="00797E92">
      <w:pPr>
        <w:keepNext/>
        <w:ind w:left="-540"/>
        <w:rPr>
          <w:rFonts w:ascii="Arial" w:hAnsi="Arial" w:cs="Arial"/>
          <w:color w:val="000000" w:themeColor="text1"/>
          <w:sz w:val="20"/>
          <w:szCs w:val="20"/>
          <w:u w:val="single"/>
        </w:rPr>
      </w:pPr>
      <w:r w:rsidRPr="000763A8">
        <w:rPr>
          <w:rFonts w:ascii="Arial" w:hAnsi="Arial" w:cs="Arial"/>
          <w:color w:val="000000" w:themeColor="text1"/>
          <w:sz w:val="20"/>
          <w:szCs w:val="20"/>
        </w:rPr>
        <w:t xml:space="preserve">Name: (Please Print): </w:t>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p>
    <w:p w:rsidR="00797E92" w:rsidRPr="000763A8" w:rsidRDefault="00797E92" w:rsidP="00797E92">
      <w:pPr>
        <w:keepNext/>
        <w:ind w:left="-540"/>
        <w:rPr>
          <w:rFonts w:ascii="Arial" w:hAnsi="Arial" w:cs="Arial"/>
          <w:color w:val="000000" w:themeColor="text1"/>
          <w:sz w:val="20"/>
          <w:szCs w:val="20"/>
        </w:rPr>
      </w:pPr>
    </w:p>
    <w:p w:rsidR="00F12BF9" w:rsidRPr="000763A8" w:rsidRDefault="00BA4EE6" w:rsidP="00797E92">
      <w:pPr>
        <w:keepNext/>
        <w:ind w:left="-540"/>
        <w:rPr>
          <w:rFonts w:ascii="Arial" w:hAnsi="Arial" w:cs="Arial"/>
          <w:color w:val="000000" w:themeColor="text1"/>
          <w:sz w:val="20"/>
          <w:szCs w:val="20"/>
          <w:u w:val="single"/>
        </w:rPr>
      </w:pPr>
      <w:r w:rsidRPr="000763A8">
        <w:rPr>
          <w:rFonts w:ascii="Arial" w:hAnsi="Arial" w:cs="Arial"/>
          <w:color w:val="000000" w:themeColor="text1"/>
          <w:sz w:val="20"/>
          <w:szCs w:val="20"/>
        </w:rPr>
        <w:t>Signature: </w:t>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r w:rsidR="006F0964" w:rsidRPr="000763A8">
        <w:rPr>
          <w:rFonts w:ascii="Arial" w:hAnsi="Arial" w:cs="Arial"/>
          <w:color w:val="000000" w:themeColor="text1"/>
          <w:sz w:val="20"/>
          <w:szCs w:val="20"/>
          <w:u w:val="single"/>
        </w:rPr>
        <w:t xml:space="preserve">   </w:t>
      </w:r>
      <w:r w:rsidRPr="000763A8">
        <w:rPr>
          <w:rFonts w:ascii="Arial" w:hAnsi="Arial" w:cs="Arial"/>
          <w:color w:val="000000" w:themeColor="text1"/>
          <w:sz w:val="20"/>
          <w:szCs w:val="20"/>
        </w:rPr>
        <w:t xml:space="preserve">Date: </w:t>
      </w:r>
      <w:r w:rsidRPr="000763A8">
        <w:rPr>
          <w:rFonts w:ascii="Arial" w:hAnsi="Arial" w:cs="Arial"/>
          <w:color w:val="000000" w:themeColor="text1"/>
          <w:sz w:val="20"/>
          <w:szCs w:val="20"/>
          <w:u w:val="single"/>
        </w:rPr>
        <w:tab/>
      </w:r>
      <w:r w:rsidRPr="000763A8">
        <w:rPr>
          <w:rFonts w:ascii="Arial" w:hAnsi="Arial" w:cs="Arial"/>
          <w:color w:val="000000" w:themeColor="text1"/>
          <w:sz w:val="20"/>
          <w:szCs w:val="20"/>
          <w:u w:val="single"/>
        </w:rPr>
        <w:tab/>
      </w:r>
    </w:p>
    <w:sectPr w:rsidR="00F12BF9" w:rsidRPr="000763A8" w:rsidSect="00BB77C8">
      <w:footerReference w:type="default" r:id="rId13"/>
      <w:pgSz w:w="12240" w:h="15840"/>
      <w:pgMar w:top="899" w:right="126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61" w:rsidRDefault="007A0961">
      <w:r>
        <w:separator/>
      </w:r>
    </w:p>
  </w:endnote>
  <w:endnote w:type="continuationSeparator" w:id="0">
    <w:p w:rsidR="007A0961" w:rsidRDefault="007A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05141"/>
      <w:docPartObj>
        <w:docPartGallery w:val="Page Numbers (Bottom of Page)"/>
        <w:docPartUnique/>
      </w:docPartObj>
    </w:sdtPr>
    <w:sdtEndPr>
      <w:rPr>
        <w:rFonts w:ascii="Arial" w:hAnsi="Arial" w:cs="Arial"/>
        <w:sz w:val="16"/>
        <w:szCs w:val="16"/>
      </w:rPr>
    </w:sdtEndPr>
    <w:sdtContent>
      <w:p w:rsidR="00F2103A" w:rsidRDefault="00836A53" w:rsidP="00F2103A">
        <w:pPr>
          <w:pStyle w:val="Footer"/>
          <w:rPr>
            <w:rFonts w:ascii="Arial" w:hAnsi="Arial" w:cs="Arial"/>
            <w:sz w:val="16"/>
            <w:szCs w:val="16"/>
          </w:rPr>
        </w:pPr>
        <w:r>
          <w:rPr>
            <w:rFonts w:ascii="Arial" w:hAnsi="Arial" w:cs="Arial"/>
            <w:sz w:val="16"/>
            <w:szCs w:val="16"/>
          </w:rPr>
          <w:t xml:space="preserve">Issue </w:t>
        </w:r>
        <w:r w:rsidR="00C43C29">
          <w:rPr>
            <w:rFonts w:ascii="Arial" w:hAnsi="Arial" w:cs="Arial"/>
            <w:sz w:val="16"/>
            <w:szCs w:val="16"/>
          </w:rPr>
          <w:t>3</w:t>
        </w:r>
        <w:r w:rsidR="00731C97">
          <w:rPr>
            <w:rFonts w:ascii="Arial" w:hAnsi="Arial" w:cs="Arial"/>
            <w:sz w:val="16"/>
            <w:szCs w:val="16"/>
          </w:rPr>
          <w:t xml:space="preserve"> </w:t>
        </w:r>
        <w:r w:rsidR="00C43C29">
          <w:rPr>
            <w:rFonts w:ascii="Arial" w:hAnsi="Arial" w:cs="Arial"/>
            <w:sz w:val="16"/>
            <w:szCs w:val="16"/>
          </w:rPr>
          <w:t>250221</w:t>
        </w:r>
        <w:r>
          <w:rPr>
            <w:rFonts w:ascii="Arial" w:hAnsi="Arial" w:cs="Arial"/>
            <w:sz w:val="16"/>
            <w:szCs w:val="16"/>
          </w:rPr>
          <w:t xml:space="preserve"> review </w:t>
        </w:r>
        <w:r w:rsidR="003B267A">
          <w:rPr>
            <w:rFonts w:ascii="Arial" w:hAnsi="Arial" w:cs="Arial"/>
            <w:sz w:val="16"/>
            <w:szCs w:val="16"/>
          </w:rPr>
          <w:t>3011</w:t>
        </w:r>
        <w:r w:rsidR="00C43C29">
          <w:rPr>
            <w:rFonts w:ascii="Arial" w:hAnsi="Arial" w:cs="Arial"/>
            <w:sz w:val="16"/>
            <w:szCs w:val="16"/>
          </w:rPr>
          <w:t xml:space="preserve">22 </w:t>
        </w:r>
        <w:r>
          <w:t xml:space="preserve">  </w:t>
        </w:r>
        <w:r w:rsidR="00F2103A">
          <w:rPr>
            <w:rFonts w:ascii="Arial" w:hAnsi="Arial" w:cs="Arial"/>
            <w:sz w:val="16"/>
            <w:szCs w:val="16"/>
          </w:rPr>
          <w:tab/>
        </w:r>
        <w:r w:rsidR="00F2103A" w:rsidRPr="00BC127C">
          <w:rPr>
            <w:rFonts w:ascii="Arial" w:hAnsi="Arial" w:cs="Arial"/>
            <w:sz w:val="16"/>
            <w:szCs w:val="16"/>
          </w:rPr>
          <w:t xml:space="preserve">  </w:t>
        </w:r>
        <w:r w:rsidR="00DD5194" w:rsidRPr="00E738C9">
          <w:rPr>
            <w:rFonts w:ascii="Arial" w:hAnsi="Arial" w:cs="Arial"/>
            <w:sz w:val="16"/>
            <w:szCs w:val="16"/>
          </w:rPr>
          <w:fldChar w:fldCharType="begin"/>
        </w:r>
        <w:r w:rsidR="00F2103A" w:rsidRPr="00E738C9">
          <w:rPr>
            <w:rFonts w:ascii="Arial" w:hAnsi="Arial" w:cs="Arial"/>
            <w:sz w:val="16"/>
            <w:szCs w:val="16"/>
          </w:rPr>
          <w:instrText xml:space="preserve"> PAGE   \* MERGEFORMAT </w:instrText>
        </w:r>
        <w:r w:rsidR="00DD5194" w:rsidRPr="00E738C9">
          <w:rPr>
            <w:rFonts w:ascii="Arial" w:hAnsi="Arial" w:cs="Arial"/>
            <w:sz w:val="16"/>
            <w:szCs w:val="16"/>
          </w:rPr>
          <w:fldChar w:fldCharType="separate"/>
        </w:r>
        <w:r w:rsidR="00F94EA2">
          <w:rPr>
            <w:rFonts w:ascii="Arial" w:hAnsi="Arial" w:cs="Arial"/>
            <w:noProof/>
            <w:sz w:val="16"/>
            <w:szCs w:val="16"/>
          </w:rPr>
          <w:t>3</w:t>
        </w:r>
        <w:r w:rsidR="00DD5194" w:rsidRPr="00E738C9">
          <w:rPr>
            <w:rFonts w:ascii="Arial" w:hAnsi="Arial" w:cs="Arial"/>
            <w:sz w:val="16"/>
            <w:szCs w:val="16"/>
          </w:rPr>
          <w:fldChar w:fldCharType="end"/>
        </w:r>
        <w:r w:rsidR="00F2103A">
          <w:rPr>
            <w:rFonts w:ascii="Arial" w:hAnsi="Arial" w:cs="Arial"/>
            <w:sz w:val="16"/>
            <w:szCs w:val="16"/>
          </w:rPr>
          <w:tab/>
          <w:t>V0</w:t>
        </w:r>
        <w:r w:rsidR="00C43C29">
          <w:rPr>
            <w:rFonts w:ascii="Arial" w:hAnsi="Arial" w:cs="Arial"/>
            <w:sz w:val="16"/>
            <w:szCs w:val="16"/>
          </w:rPr>
          <w:t>121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61" w:rsidRDefault="007A0961">
      <w:r>
        <w:separator/>
      </w:r>
    </w:p>
  </w:footnote>
  <w:footnote w:type="continuationSeparator" w:id="0">
    <w:p w:rsidR="007A0961" w:rsidRDefault="007A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
      </v:shape>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100E4"/>
    <w:multiLevelType w:val="hybridMultilevel"/>
    <w:tmpl w:val="BBB810E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91059"/>
    <w:multiLevelType w:val="hybridMultilevel"/>
    <w:tmpl w:val="C6B2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2499A"/>
    <w:multiLevelType w:val="hybridMultilevel"/>
    <w:tmpl w:val="DCE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D2BDB"/>
    <w:multiLevelType w:val="hybridMultilevel"/>
    <w:tmpl w:val="7664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B3E01"/>
    <w:multiLevelType w:val="hybridMultilevel"/>
    <w:tmpl w:val="F8EAB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83993"/>
    <w:multiLevelType w:val="hybridMultilevel"/>
    <w:tmpl w:val="1B8E6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958F5"/>
    <w:multiLevelType w:val="hybridMultilevel"/>
    <w:tmpl w:val="13F8985A"/>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53829"/>
    <w:multiLevelType w:val="hybridMultilevel"/>
    <w:tmpl w:val="8D7E8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AA3EF7"/>
    <w:multiLevelType w:val="hybridMultilevel"/>
    <w:tmpl w:val="70143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F71E3"/>
    <w:multiLevelType w:val="hybridMultilevel"/>
    <w:tmpl w:val="D9FE7E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BE568E"/>
    <w:multiLevelType w:val="hybridMultilevel"/>
    <w:tmpl w:val="A364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500B3"/>
    <w:multiLevelType w:val="hybridMultilevel"/>
    <w:tmpl w:val="EA241CE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6"/>
  </w:num>
  <w:num w:numId="3">
    <w:abstractNumId w:val="20"/>
  </w:num>
  <w:num w:numId="4">
    <w:abstractNumId w:val="4"/>
  </w:num>
  <w:num w:numId="5">
    <w:abstractNumId w:val="35"/>
  </w:num>
  <w:num w:numId="6">
    <w:abstractNumId w:val="32"/>
  </w:num>
  <w:num w:numId="7">
    <w:abstractNumId w:val="12"/>
  </w:num>
  <w:num w:numId="8">
    <w:abstractNumId w:val="10"/>
  </w:num>
  <w:num w:numId="9">
    <w:abstractNumId w:val="23"/>
  </w:num>
  <w:num w:numId="10">
    <w:abstractNumId w:val="17"/>
  </w:num>
  <w:num w:numId="11">
    <w:abstractNumId w:val="0"/>
  </w:num>
  <w:num w:numId="12">
    <w:abstractNumId w:val="9"/>
  </w:num>
  <w:num w:numId="13">
    <w:abstractNumId w:val="30"/>
  </w:num>
  <w:num w:numId="14">
    <w:abstractNumId w:val="34"/>
  </w:num>
  <w:num w:numId="15">
    <w:abstractNumId w:val="33"/>
  </w:num>
  <w:num w:numId="16">
    <w:abstractNumId w:val="36"/>
  </w:num>
  <w:num w:numId="17">
    <w:abstractNumId w:val="18"/>
  </w:num>
  <w:num w:numId="18">
    <w:abstractNumId w:val="11"/>
  </w:num>
  <w:num w:numId="19">
    <w:abstractNumId w:val="14"/>
  </w:num>
  <w:num w:numId="20">
    <w:abstractNumId w:val="8"/>
  </w:num>
  <w:num w:numId="21">
    <w:abstractNumId w:val="24"/>
  </w:num>
  <w:num w:numId="22">
    <w:abstractNumId w:val="19"/>
  </w:num>
  <w:num w:numId="23">
    <w:abstractNumId w:val="26"/>
  </w:num>
  <w:num w:numId="24">
    <w:abstractNumId w:val="5"/>
  </w:num>
  <w:num w:numId="25">
    <w:abstractNumId w:val="27"/>
  </w:num>
  <w:num w:numId="26">
    <w:abstractNumId w:val="37"/>
  </w:num>
  <w:num w:numId="27">
    <w:abstractNumId w:val="7"/>
  </w:num>
  <w:num w:numId="28">
    <w:abstractNumId w:val="15"/>
  </w:num>
  <w:num w:numId="29">
    <w:abstractNumId w:val="25"/>
  </w:num>
  <w:num w:numId="30">
    <w:abstractNumId w:val="6"/>
  </w:num>
  <w:num w:numId="31">
    <w:abstractNumId w:val="2"/>
  </w:num>
  <w:num w:numId="32">
    <w:abstractNumId w:val="29"/>
  </w:num>
  <w:num w:numId="33">
    <w:abstractNumId w:val="3"/>
  </w:num>
  <w:num w:numId="34">
    <w:abstractNumId w:val="21"/>
  </w:num>
  <w:num w:numId="35">
    <w:abstractNumId w:val="1"/>
  </w:num>
  <w:num w:numId="36">
    <w:abstractNumId w:val="28"/>
  </w:num>
  <w:num w:numId="37">
    <w:abstractNumId w:val="22"/>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FE"/>
    <w:rsid w:val="00004768"/>
    <w:rsid w:val="00016977"/>
    <w:rsid w:val="000401E7"/>
    <w:rsid w:val="000419AF"/>
    <w:rsid w:val="00042F3F"/>
    <w:rsid w:val="00053B1B"/>
    <w:rsid w:val="00053CA3"/>
    <w:rsid w:val="00053E18"/>
    <w:rsid w:val="00074305"/>
    <w:rsid w:val="000743B4"/>
    <w:rsid w:val="000763A8"/>
    <w:rsid w:val="00082026"/>
    <w:rsid w:val="000822E6"/>
    <w:rsid w:val="00083CD2"/>
    <w:rsid w:val="000B06E5"/>
    <w:rsid w:val="000C5A88"/>
    <w:rsid w:val="000C6C1D"/>
    <w:rsid w:val="000E2337"/>
    <w:rsid w:val="000E4914"/>
    <w:rsid w:val="000F0C57"/>
    <w:rsid w:val="000F3074"/>
    <w:rsid w:val="000F43B9"/>
    <w:rsid w:val="001045B8"/>
    <w:rsid w:val="00104B2B"/>
    <w:rsid w:val="00107C94"/>
    <w:rsid w:val="00120FF8"/>
    <w:rsid w:val="00123391"/>
    <w:rsid w:val="00123C75"/>
    <w:rsid w:val="00134C90"/>
    <w:rsid w:val="00143D2B"/>
    <w:rsid w:val="00145CF8"/>
    <w:rsid w:val="0015386F"/>
    <w:rsid w:val="0016646C"/>
    <w:rsid w:val="00173428"/>
    <w:rsid w:val="00181693"/>
    <w:rsid w:val="00182179"/>
    <w:rsid w:val="001836D6"/>
    <w:rsid w:val="00185405"/>
    <w:rsid w:val="001928B4"/>
    <w:rsid w:val="001A039C"/>
    <w:rsid w:val="001A1A9B"/>
    <w:rsid w:val="001B05B5"/>
    <w:rsid w:val="001B2122"/>
    <w:rsid w:val="001B7301"/>
    <w:rsid w:val="001C3A98"/>
    <w:rsid w:val="001F1DB2"/>
    <w:rsid w:val="001F71EF"/>
    <w:rsid w:val="002036D1"/>
    <w:rsid w:val="00203F97"/>
    <w:rsid w:val="00206757"/>
    <w:rsid w:val="002266FB"/>
    <w:rsid w:val="00234A54"/>
    <w:rsid w:val="00234EB7"/>
    <w:rsid w:val="00241E87"/>
    <w:rsid w:val="002501A5"/>
    <w:rsid w:val="002527EE"/>
    <w:rsid w:val="002724FC"/>
    <w:rsid w:val="00276969"/>
    <w:rsid w:val="00284B6E"/>
    <w:rsid w:val="002852BD"/>
    <w:rsid w:val="00293E99"/>
    <w:rsid w:val="00297E38"/>
    <w:rsid w:val="002A40B3"/>
    <w:rsid w:val="002A4276"/>
    <w:rsid w:val="002B2802"/>
    <w:rsid w:val="002C3163"/>
    <w:rsid w:val="002C3538"/>
    <w:rsid w:val="002C4311"/>
    <w:rsid w:val="002D070C"/>
    <w:rsid w:val="002D4B64"/>
    <w:rsid w:val="002D71C8"/>
    <w:rsid w:val="002E2C50"/>
    <w:rsid w:val="002E648F"/>
    <w:rsid w:val="002F0B58"/>
    <w:rsid w:val="0030042C"/>
    <w:rsid w:val="00304F04"/>
    <w:rsid w:val="003051DA"/>
    <w:rsid w:val="00314F73"/>
    <w:rsid w:val="003238F6"/>
    <w:rsid w:val="00324E35"/>
    <w:rsid w:val="00326227"/>
    <w:rsid w:val="00326677"/>
    <w:rsid w:val="003504AA"/>
    <w:rsid w:val="00350BD2"/>
    <w:rsid w:val="003518A9"/>
    <w:rsid w:val="0035486C"/>
    <w:rsid w:val="0036159D"/>
    <w:rsid w:val="00371571"/>
    <w:rsid w:val="003740B0"/>
    <w:rsid w:val="0037700F"/>
    <w:rsid w:val="003812D4"/>
    <w:rsid w:val="003A2076"/>
    <w:rsid w:val="003A7DFA"/>
    <w:rsid w:val="003B267A"/>
    <w:rsid w:val="003C1A95"/>
    <w:rsid w:val="003D4F1D"/>
    <w:rsid w:val="003E6B6D"/>
    <w:rsid w:val="003F60E3"/>
    <w:rsid w:val="0040202C"/>
    <w:rsid w:val="004049C1"/>
    <w:rsid w:val="004063F4"/>
    <w:rsid w:val="0041655A"/>
    <w:rsid w:val="00441286"/>
    <w:rsid w:val="00443965"/>
    <w:rsid w:val="00445C0D"/>
    <w:rsid w:val="004656B2"/>
    <w:rsid w:val="00465711"/>
    <w:rsid w:val="00480E66"/>
    <w:rsid w:val="004818CE"/>
    <w:rsid w:val="00483665"/>
    <w:rsid w:val="004A5C75"/>
    <w:rsid w:val="004B19D8"/>
    <w:rsid w:val="004B3F4F"/>
    <w:rsid w:val="004C2D24"/>
    <w:rsid w:val="004D1AB6"/>
    <w:rsid w:val="004D2AA5"/>
    <w:rsid w:val="004E0145"/>
    <w:rsid w:val="004E6E84"/>
    <w:rsid w:val="004F1D2B"/>
    <w:rsid w:val="0050003E"/>
    <w:rsid w:val="00503DF4"/>
    <w:rsid w:val="00506121"/>
    <w:rsid w:val="00526F69"/>
    <w:rsid w:val="00530440"/>
    <w:rsid w:val="005328DB"/>
    <w:rsid w:val="00541376"/>
    <w:rsid w:val="00551BE3"/>
    <w:rsid w:val="00557066"/>
    <w:rsid w:val="0057340C"/>
    <w:rsid w:val="005763BE"/>
    <w:rsid w:val="00583304"/>
    <w:rsid w:val="005839CF"/>
    <w:rsid w:val="00584163"/>
    <w:rsid w:val="0058577B"/>
    <w:rsid w:val="005A0827"/>
    <w:rsid w:val="005A1364"/>
    <w:rsid w:val="005A4B93"/>
    <w:rsid w:val="005A59DB"/>
    <w:rsid w:val="005B31E0"/>
    <w:rsid w:val="005B5E90"/>
    <w:rsid w:val="005C27A0"/>
    <w:rsid w:val="005C76B4"/>
    <w:rsid w:val="005C7DC0"/>
    <w:rsid w:val="00605CEE"/>
    <w:rsid w:val="00622EB7"/>
    <w:rsid w:val="00635219"/>
    <w:rsid w:val="00637187"/>
    <w:rsid w:val="00654461"/>
    <w:rsid w:val="00664EB0"/>
    <w:rsid w:val="0066749E"/>
    <w:rsid w:val="00676E28"/>
    <w:rsid w:val="00685504"/>
    <w:rsid w:val="00686DBA"/>
    <w:rsid w:val="006872CA"/>
    <w:rsid w:val="0069049E"/>
    <w:rsid w:val="00695129"/>
    <w:rsid w:val="00696CCC"/>
    <w:rsid w:val="006B4CA3"/>
    <w:rsid w:val="006B7684"/>
    <w:rsid w:val="006D3CEC"/>
    <w:rsid w:val="006E0560"/>
    <w:rsid w:val="006E2646"/>
    <w:rsid w:val="006F0964"/>
    <w:rsid w:val="006F28B0"/>
    <w:rsid w:val="00700D2E"/>
    <w:rsid w:val="007016BB"/>
    <w:rsid w:val="00701EC0"/>
    <w:rsid w:val="007047F7"/>
    <w:rsid w:val="00706872"/>
    <w:rsid w:val="007254CA"/>
    <w:rsid w:val="00731C97"/>
    <w:rsid w:val="00735D8C"/>
    <w:rsid w:val="00740B05"/>
    <w:rsid w:val="00753F21"/>
    <w:rsid w:val="00763165"/>
    <w:rsid w:val="007661DD"/>
    <w:rsid w:val="007705E5"/>
    <w:rsid w:val="00771412"/>
    <w:rsid w:val="007809FE"/>
    <w:rsid w:val="00782167"/>
    <w:rsid w:val="00797E92"/>
    <w:rsid w:val="007A0961"/>
    <w:rsid w:val="007A56B2"/>
    <w:rsid w:val="007C0D39"/>
    <w:rsid w:val="007C7D07"/>
    <w:rsid w:val="007D0B85"/>
    <w:rsid w:val="007D3D08"/>
    <w:rsid w:val="007E3027"/>
    <w:rsid w:val="007E3034"/>
    <w:rsid w:val="00802A7E"/>
    <w:rsid w:val="00803785"/>
    <w:rsid w:val="008045C3"/>
    <w:rsid w:val="00804910"/>
    <w:rsid w:val="0081609B"/>
    <w:rsid w:val="00826579"/>
    <w:rsid w:val="00831FF9"/>
    <w:rsid w:val="00833EFD"/>
    <w:rsid w:val="00836A53"/>
    <w:rsid w:val="00844C9B"/>
    <w:rsid w:val="008540AD"/>
    <w:rsid w:val="00861A71"/>
    <w:rsid w:val="00862598"/>
    <w:rsid w:val="00873BF8"/>
    <w:rsid w:val="00875A57"/>
    <w:rsid w:val="00876E1D"/>
    <w:rsid w:val="00877DE2"/>
    <w:rsid w:val="008A7805"/>
    <w:rsid w:val="008E090E"/>
    <w:rsid w:val="008E74E1"/>
    <w:rsid w:val="008F4485"/>
    <w:rsid w:val="009045EF"/>
    <w:rsid w:val="0092018E"/>
    <w:rsid w:val="009245E7"/>
    <w:rsid w:val="00924B1E"/>
    <w:rsid w:val="00940E58"/>
    <w:rsid w:val="00950C57"/>
    <w:rsid w:val="00973E74"/>
    <w:rsid w:val="00975E52"/>
    <w:rsid w:val="00984FD4"/>
    <w:rsid w:val="00990FCA"/>
    <w:rsid w:val="009A1365"/>
    <w:rsid w:val="009B6BD6"/>
    <w:rsid w:val="009D2573"/>
    <w:rsid w:val="009D48ED"/>
    <w:rsid w:val="009D7E01"/>
    <w:rsid w:val="009E266A"/>
    <w:rsid w:val="009E78CA"/>
    <w:rsid w:val="009F03C5"/>
    <w:rsid w:val="009F492D"/>
    <w:rsid w:val="00A0769F"/>
    <w:rsid w:val="00A077DC"/>
    <w:rsid w:val="00A11E1C"/>
    <w:rsid w:val="00A15CBE"/>
    <w:rsid w:val="00A17D58"/>
    <w:rsid w:val="00A20193"/>
    <w:rsid w:val="00A24026"/>
    <w:rsid w:val="00A26BF8"/>
    <w:rsid w:val="00A31EC9"/>
    <w:rsid w:val="00A43159"/>
    <w:rsid w:val="00A43589"/>
    <w:rsid w:val="00A56848"/>
    <w:rsid w:val="00A62A47"/>
    <w:rsid w:val="00A637B4"/>
    <w:rsid w:val="00A639C1"/>
    <w:rsid w:val="00A672C8"/>
    <w:rsid w:val="00A80EA3"/>
    <w:rsid w:val="00A86C70"/>
    <w:rsid w:val="00A93CFE"/>
    <w:rsid w:val="00AB22F6"/>
    <w:rsid w:val="00AB3028"/>
    <w:rsid w:val="00AB3330"/>
    <w:rsid w:val="00AB4FF9"/>
    <w:rsid w:val="00AC2E5A"/>
    <w:rsid w:val="00AC33D0"/>
    <w:rsid w:val="00AC3A81"/>
    <w:rsid w:val="00AC55EE"/>
    <w:rsid w:val="00AD5B71"/>
    <w:rsid w:val="00AD7A13"/>
    <w:rsid w:val="00AE18DB"/>
    <w:rsid w:val="00B064CE"/>
    <w:rsid w:val="00B261C7"/>
    <w:rsid w:val="00B403FE"/>
    <w:rsid w:val="00B41905"/>
    <w:rsid w:val="00B42800"/>
    <w:rsid w:val="00B46233"/>
    <w:rsid w:val="00B50ABC"/>
    <w:rsid w:val="00B525F9"/>
    <w:rsid w:val="00B600B5"/>
    <w:rsid w:val="00B910BC"/>
    <w:rsid w:val="00B91347"/>
    <w:rsid w:val="00B9617E"/>
    <w:rsid w:val="00BA2552"/>
    <w:rsid w:val="00BA2C2E"/>
    <w:rsid w:val="00BA4EE6"/>
    <w:rsid w:val="00BA58E4"/>
    <w:rsid w:val="00BB414A"/>
    <w:rsid w:val="00BB77C8"/>
    <w:rsid w:val="00BD09F5"/>
    <w:rsid w:val="00BE3A4D"/>
    <w:rsid w:val="00BE49A5"/>
    <w:rsid w:val="00BF1342"/>
    <w:rsid w:val="00BF2018"/>
    <w:rsid w:val="00BF2C64"/>
    <w:rsid w:val="00C00526"/>
    <w:rsid w:val="00C0131B"/>
    <w:rsid w:val="00C32A5D"/>
    <w:rsid w:val="00C43C29"/>
    <w:rsid w:val="00CB2CC7"/>
    <w:rsid w:val="00CC3BE6"/>
    <w:rsid w:val="00CC6505"/>
    <w:rsid w:val="00CF250B"/>
    <w:rsid w:val="00D15E2A"/>
    <w:rsid w:val="00D20A93"/>
    <w:rsid w:val="00D30F95"/>
    <w:rsid w:val="00D46591"/>
    <w:rsid w:val="00D52F42"/>
    <w:rsid w:val="00D57410"/>
    <w:rsid w:val="00D67377"/>
    <w:rsid w:val="00D73B04"/>
    <w:rsid w:val="00D86157"/>
    <w:rsid w:val="00DB0AA9"/>
    <w:rsid w:val="00DB7C6C"/>
    <w:rsid w:val="00DC5FD1"/>
    <w:rsid w:val="00DD5194"/>
    <w:rsid w:val="00DF3D6B"/>
    <w:rsid w:val="00DF694A"/>
    <w:rsid w:val="00E046E5"/>
    <w:rsid w:val="00E11AC1"/>
    <w:rsid w:val="00E12A79"/>
    <w:rsid w:val="00E17031"/>
    <w:rsid w:val="00E32A98"/>
    <w:rsid w:val="00E34B8A"/>
    <w:rsid w:val="00E35FD2"/>
    <w:rsid w:val="00E37CD3"/>
    <w:rsid w:val="00E44A14"/>
    <w:rsid w:val="00E566BD"/>
    <w:rsid w:val="00E732DC"/>
    <w:rsid w:val="00E76C5B"/>
    <w:rsid w:val="00E821BE"/>
    <w:rsid w:val="00E92089"/>
    <w:rsid w:val="00E93B48"/>
    <w:rsid w:val="00EA5CC9"/>
    <w:rsid w:val="00EB7FCD"/>
    <w:rsid w:val="00EC32E3"/>
    <w:rsid w:val="00EC33F7"/>
    <w:rsid w:val="00EC4CB0"/>
    <w:rsid w:val="00EC561C"/>
    <w:rsid w:val="00ED0AC0"/>
    <w:rsid w:val="00EE03AE"/>
    <w:rsid w:val="00EE23FA"/>
    <w:rsid w:val="00EE3544"/>
    <w:rsid w:val="00EE6522"/>
    <w:rsid w:val="00EF309C"/>
    <w:rsid w:val="00EF5C27"/>
    <w:rsid w:val="00F12BF9"/>
    <w:rsid w:val="00F2103A"/>
    <w:rsid w:val="00F25286"/>
    <w:rsid w:val="00F36CDA"/>
    <w:rsid w:val="00F4193C"/>
    <w:rsid w:val="00F44567"/>
    <w:rsid w:val="00F57F57"/>
    <w:rsid w:val="00F6083D"/>
    <w:rsid w:val="00F645CD"/>
    <w:rsid w:val="00F819F4"/>
    <w:rsid w:val="00F852FE"/>
    <w:rsid w:val="00F90F7A"/>
    <w:rsid w:val="00F94EA2"/>
    <w:rsid w:val="00F95ACA"/>
    <w:rsid w:val="00FA288C"/>
    <w:rsid w:val="00FA665C"/>
    <w:rsid w:val="00FB6457"/>
    <w:rsid w:val="00FB7496"/>
    <w:rsid w:val="00FD0353"/>
    <w:rsid w:val="00FD0B89"/>
    <w:rsid w:val="00FD70F2"/>
    <w:rsid w:val="00FF2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A50A010-6480-49E7-A1C1-504FDB5F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AE"/>
    <w:rPr>
      <w:sz w:val="24"/>
      <w:szCs w:val="24"/>
      <w:lang w:val="en-US" w:eastAsia="en-US"/>
    </w:rPr>
  </w:style>
  <w:style w:type="paragraph" w:styleId="Heading1">
    <w:name w:val="heading 1"/>
    <w:basedOn w:val="Normal"/>
    <w:next w:val="Normal"/>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rsid w:val="000F3074"/>
    <w:pPr>
      <w:tabs>
        <w:tab w:val="center" w:pos="4153"/>
        <w:tab w:val="right" w:pos="8306"/>
      </w:tabs>
    </w:pPr>
  </w:style>
  <w:style w:type="paragraph" w:styleId="Footer">
    <w:name w:val="footer"/>
    <w:basedOn w:val="Normal"/>
    <w:link w:val="FooterChar"/>
    <w:uiPriority w:val="99"/>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paragraph" w:styleId="BalloonText">
    <w:name w:val="Balloon Text"/>
    <w:basedOn w:val="Normal"/>
    <w:link w:val="BalloonTextChar"/>
    <w:rsid w:val="003518A9"/>
    <w:rPr>
      <w:rFonts w:ascii="Tahoma" w:hAnsi="Tahoma" w:cs="Tahoma"/>
      <w:sz w:val="16"/>
      <w:szCs w:val="16"/>
    </w:rPr>
  </w:style>
  <w:style w:type="character" w:customStyle="1" w:styleId="BalloonTextChar">
    <w:name w:val="Balloon Text Char"/>
    <w:basedOn w:val="DefaultParagraphFont"/>
    <w:link w:val="BalloonText"/>
    <w:rsid w:val="003518A9"/>
    <w:rPr>
      <w:rFonts w:ascii="Tahoma" w:hAnsi="Tahoma" w:cs="Tahoma"/>
      <w:sz w:val="16"/>
      <w:szCs w:val="16"/>
      <w:lang w:val="en-US" w:eastAsia="en-US"/>
    </w:rPr>
  </w:style>
  <w:style w:type="paragraph" w:styleId="ListParagraph">
    <w:name w:val="List Paragraph"/>
    <w:basedOn w:val="Normal"/>
    <w:uiPriority w:val="34"/>
    <w:qFormat/>
    <w:rsid w:val="002D4B64"/>
    <w:pPr>
      <w:ind w:left="720"/>
      <w:contextualSpacing/>
    </w:pPr>
  </w:style>
  <w:style w:type="character" w:styleId="CommentReference">
    <w:name w:val="annotation reference"/>
    <w:basedOn w:val="DefaultParagraphFont"/>
    <w:rsid w:val="00304F04"/>
    <w:rPr>
      <w:sz w:val="16"/>
      <w:szCs w:val="16"/>
    </w:rPr>
  </w:style>
  <w:style w:type="paragraph" w:styleId="CommentText">
    <w:name w:val="annotation text"/>
    <w:basedOn w:val="Normal"/>
    <w:link w:val="CommentTextChar"/>
    <w:rsid w:val="00304F04"/>
    <w:rPr>
      <w:sz w:val="20"/>
      <w:szCs w:val="20"/>
    </w:rPr>
  </w:style>
  <w:style w:type="character" w:customStyle="1" w:styleId="CommentTextChar">
    <w:name w:val="Comment Text Char"/>
    <w:basedOn w:val="DefaultParagraphFont"/>
    <w:link w:val="CommentText"/>
    <w:rsid w:val="00304F04"/>
    <w:rPr>
      <w:lang w:val="en-US" w:eastAsia="en-US"/>
    </w:rPr>
  </w:style>
  <w:style w:type="character" w:styleId="Hyperlink">
    <w:name w:val="Hyperlink"/>
    <w:basedOn w:val="DefaultParagraphFont"/>
    <w:rsid w:val="000822E6"/>
    <w:rPr>
      <w:color w:val="0000FF" w:themeColor="hyperlink"/>
      <w:u w:val="single"/>
    </w:rPr>
  </w:style>
  <w:style w:type="character" w:customStyle="1" w:styleId="FooterChar">
    <w:name w:val="Footer Char"/>
    <w:basedOn w:val="DefaultParagraphFont"/>
    <w:link w:val="Footer"/>
    <w:uiPriority w:val="99"/>
    <w:rsid w:val="00F2103A"/>
    <w:rPr>
      <w:sz w:val="24"/>
      <w:szCs w:val="24"/>
      <w:lang w:val="en-US" w:eastAsia="en-US"/>
    </w:rPr>
  </w:style>
  <w:style w:type="character" w:customStyle="1" w:styleId="BodyTextChar">
    <w:name w:val="Body Text Char"/>
    <w:basedOn w:val="DefaultParagraphFont"/>
    <w:link w:val="BodyText"/>
    <w:rsid w:val="00123C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89069">
      <w:bodyDiv w:val="1"/>
      <w:marLeft w:val="0"/>
      <w:marRight w:val="0"/>
      <w:marTop w:val="0"/>
      <w:marBottom w:val="0"/>
      <w:divBdr>
        <w:top w:val="none" w:sz="0" w:space="0" w:color="auto"/>
        <w:left w:val="none" w:sz="0" w:space="0" w:color="auto"/>
        <w:bottom w:val="none" w:sz="0" w:space="0" w:color="auto"/>
        <w:right w:val="none" w:sz="0" w:space="0" w:color="auto"/>
      </w:divBdr>
      <w:divsChild>
        <w:div w:id="466313364">
          <w:marLeft w:val="0"/>
          <w:marRight w:val="0"/>
          <w:marTop w:val="0"/>
          <w:marBottom w:val="0"/>
          <w:divBdr>
            <w:top w:val="none" w:sz="0" w:space="0" w:color="auto"/>
            <w:left w:val="none" w:sz="0" w:space="0" w:color="auto"/>
            <w:bottom w:val="single" w:sz="48" w:space="0" w:color="000000"/>
            <w:right w:val="none" w:sz="0" w:space="0" w:color="auto"/>
          </w:divBdr>
          <w:divsChild>
            <w:div w:id="261960615">
              <w:marLeft w:val="0"/>
              <w:marRight w:val="0"/>
              <w:marTop w:val="0"/>
              <w:marBottom w:val="0"/>
              <w:divBdr>
                <w:top w:val="none" w:sz="0" w:space="0" w:color="auto"/>
                <w:left w:val="none" w:sz="0" w:space="0" w:color="auto"/>
                <w:bottom w:val="none" w:sz="0" w:space="0" w:color="auto"/>
                <w:right w:val="none" w:sz="0" w:space="0" w:color="auto"/>
              </w:divBdr>
              <w:divsChild>
                <w:div w:id="6766601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5326">
      <w:bodyDiv w:val="1"/>
      <w:marLeft w:val="0"/>
      <w:marRight w:val="0"/>
      <w:marTop w:val="0"/>
      <w:marBottom w:val="0"/>
      <w:divBdr>
        <w:top w:val="none" w:sz="0" w:space="0" w:color="auto"/>
        <w:left w:val="none" w:sz="0" w:space="0" w:color="auto"/>
        <w:bottom w:val="none" w:sz="0" w:space="0" w:color="auto"/>
        <w:right w:val="none" w:sz="0" w:space="0" w:color="auto"/>
      </w:divBdr>
      <w:divsChild>
        <w:div w:id="2121335963">
          <w:marLeft w:val="0"/>
          <w:marRight w:val="0"/>
          <w:marTop w:val="0"/>
          <w:marBottom w:val="0"/>
          <w:divBdr>
            <w:top w:val="none" w:sz="0" w:space="0" w:color="auto"/>
            <w:left w:val="none" w:sz="0" w:space="0" w:color="auto"/>
            <w:bottom w:val="single" w:sz="48" w:space="0" w:color="000000"/>
            <w:right w:val="none" w:sz="0" w:space="0" w:color="auto"/>
          </w:divBdr>
          <w:divsChild>
            <w:div w:id="1115293286">
              <w:marLeft w:val="0"/>
              <w:marRight w:val="0"/>
              <w:marTop w:val="0"/>
              <w:marBottom w:val="0"/>
              <w:divBdr>
                <w:top w:val="none" w:sz="0" w:space="0" w:color="auto"/>
                <w:left w:val="none" w:sz="0" w:space="0" w:color="auto"/>
                <w:bottom w:val="none" w:sz="0" w:space="0" w:color="auto"/>
                <w:right w:val="none" w:sz="0" w:space="0" w:color="auto"/>
              </w:divBdr>
              <w:divsChild>
                <w:div w:id="1390156730">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1587">
      <w:bodyDiv w:val="1"/>
      <w:marLeft w:val="0"/>
      <w:marRight w:val="0"/>
      <w:marTop w:val="0"/>
      <w:marBottom w:val="0"/>
      <w:divBdr>
        <w:top w:val="none" w:sz="0" w:space="0" w:color="auto"/>
        <w:left w:val="none" w:sz="0" w:space="0" w:color="auto"/>
        <w:bottom w:val="none" w:sz="0" w:space="0" w:color="auto"/>
        <w:right w:val="none" w:sz="0" w:space="0" w:color="auto"/>
      </w:divBdr>
      <w:divsChild>
        <w:div w:id="1066494274">
          <w:marLeft w:val="0"/>
          <w:marRight w:val="0"/>
          <w:marTop w:val="0"/>
          <w:marBottom w:val="0"/>
          <w:divBdr>
            <w:top w:val="none" w:sz="0" w:space="0" w:color="auto"/>
            <w:left w:val="none" w:sz="0" w:space="0" w:color="auto"/>
            <w:bottom w:val="single" w:sz="48" w:space="0" w:color="000000"/>
            <w:right w:val="none" w:sz="0" w:space="0" w:color="auto"/>
          </w:divBdr>
          <w:divsChild>
            <w:div w:id="1168600123">
              <w:marLeft w:val="0"/>
              <w:marRight w:val="0"/>
              <w:marTop w:val="0"/>
              <w:marBottom w:val="0"/>
              <w:divBdr>
                <w:top w:val="none" w:sz="0" w:space="0" w:color="auto"/>
                <w:left w:val="none" w:sz="0" w:space="0" w:color="auto"/>
                <w:bottom w:val="none" w:sz="0" w:space="0" w:color="auto"/>
                <w:right w:val="none" w:sz="0" w:space="0" w:color="auto"/>
              </w:divBdr>
              <w:divsChild>
                <w:div w:id="156463210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6747">
      <w:bodyDiv w:val="1"/>
      <w:marLeft w:val="0"/>
      <w:marRight w:val="0"/>
      <w:marTop w:val="0"/>
      <w:marBottom w:val="0"/>
      <w:divBdr>
        <w:top w:val="none" w:sz="0" w:space="0" w:color="auto"/>
        <w:left w:val="none" w:sz="0" w:space="0" w:color="auto"/>
        <w:bottom w:val="none" w:sz="0" w:space="0" w:color="auto"/>
        <w:right w:val="none" w:sz="0" w:space="0" w:color="auto"/>
      </w:divBdr>
      <w:divsChild>
        <w:div w:id="1299341460">
          <w:marLeft w:val="0"/>
          <w:marRight w:val="0"/>
          <w:marTop w:val="0"/>
          <w:marBottom w:val="0"/>
          <w:divBdr>
            <w:top w:val="none" w:sz="0" w:space="0" w:color="auto"/>
            <w:left w:val="none" w:sz="0" w:space="0" w:color="auto"/>
            <w:bottom w:val="single" w:sz="48" w:space="0" w:color="000000"/>
            <w:right w:val="none" w:sz="0" w:space="0" w:color="auto"/>
          </w:divBdr>
          <w:divsChild>
            <w:div w:id="1249802741">
              <w:marLeft w:val="0"/>
              <w:marRight w:val="0"/>
              <w:marTop w:val="0"/>
              <w:marBottom w:val="0"/>
              <w:divBdr>
                <w:top w:val="none" w:sz="0" w:space="0" w:color="auto"/>
                <w:left w:val="none" w:sz="0" w:space="0" w:color="auto"/>
                <w:bottom w:val="none" w:sz="0" w:space="0" w:color="auto"/>
                <w:right w:val="none" w:sz="0" w:space="0" w:color="auto"/>
              </w:divBdr>
              <w:divsChild>
                <w:div w:id="20404229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580">
      <w:bodyDiv w:val="1"/>
      <w:marLeft w:val="0"/>
      <w:marRight w:val="0"/>
      <w:marTop w:val="0"/>
      <w:marBottom w:val="0"/>
      <w:divBdr>
        <w:top w:val="none" w:sz="0" w:space="0" w:color="auto"/>
        <w:left w:val="none" w:sz="0" w:space="0" w:color="auto"/>
        <w:bottom w:val="none" w:sz="0" w:space="0" w:color="auto"/>
        <w:right w:val="none" w:sz="0" w:space="0" w:color="auto"/>
      </w:divBdr>
      <w:divsChild>
        <w:div w:id="1056395101">
          <w:marLeft w:val="0"/>
          <w:marRight w:val="0"/>
          <w:marTop w:val="0"/>
          <w:marBottom w:val="0"/>
          <w:divBdr>
            <w:top w:val="none" w:sz="0" w:space="0" w:color="auto"/>
            <w:left w:val="none" w:sz="0" w:space="0" w:color="auto"/>
            <w:bottom w:val="single" w:sz="48" w:space="0" w:color="000000"/>
            <w:right w:val="none" w:sz="0" w:space="0" w:color="auto"/>
          </w:divBdr>
          <w:divsChild>
            <w:div w:id="2091849708">
              <w:marLeft w:val="0"/>
              <w:marRight w:val="0"/>
              <w:marTop w:val="0"/>
              <w:marBottom w:val="0"/>
              <w:divBdr>
                <w:top w:val="none" w:sz="0" w:space="0" w:color="auto"/>
                <w:left w:val="none" w:sz="0" w:space="0" w:color="auto"/>
                <w:bottom w:val="none" w:sz="0" w:space="0" w:color="auto"/>
                <w:right w:val="none" w:sz="0" w:space="0" w:color="auto"/>
              </w:divBdr>
              <w:divsChild>
                <w:div w:id="11650517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7680">
      <w:bodyDiv w:val="1"/>
      <w:marLeft w:val="0"/>
      <w:marRight w:val="0"/>
      <w:marTop w:val="0"/>
      <w:marBottom w:val="0"/>
      <w:divBdr>
        <w:top w:val="none" w:sz="0" w:space="0" w:color="auto"/>
        <w:left w:val="none" w:sz="0" w:space="0" w:color="auto"/>
        <w:bottom w:val="none" w:sz="0" w:space="0" w:color="auto"/>
        <w:right w:val="none" w:sz="0" w:space="0" w:color="auto"/>
      </w:divBdr>
      <w:divsChild>
        <w:div w:id="153684751">
          <w:marLeft w:val="0"/>
          <w:marRight w:val="0"/>
          <w:marTop w:val="0"/>
          <w:marBottom w:val="0"/>
          <w:divBdr>
            <w:top w:val="none" w:sz="0" w:space="0" w:color="auto"/>
            <w:left w:val="none" w:sz="0" w:space="0" w:color="auto"/>
            <w:bottom w:val="single" w:sz="48" w:space="0" w:color="000000"/>
            <w:right w:val="none" w:sz="0" w:space="0" w:color="auto"/>
          </w:divBdr>
          <w:divsChild>
            <w:div w:id="1629778355">
              <w:marLeft w:val="0"/>
              <w:marRight w:val="0"/>
              <w:marTop w:val="0"/>
              <w:marBottom w:val="0"/>
              <w:divBdr>
                <w:top w:val="none" w:sz="0" w:space="0" w:color="auto"/>
                <w:left w:val="none" w:sz="0" w:space="0" w:color="auto"/>
                <w:bottom w:val="none" w:sz="0" w:space="0" w:color="auto"/>
                <w:right w:val="none" w:sz="0" w:space="0" w:color="auto"/>
              </w:divBdr>
              <w:divsChild>
                <w:div w:id="134008282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58764">
      <w:bodyDiv w:val="1"/>
      <w:marLeft w:val="0"/>
      <w:marRight w:val="0"/>
      <w:marTop w:val="0"/>
      <w:marBottom w:val="0"/>
      <w:divBdr>
        <w:top w:val="none" w:sz="0" w:space="0" w:color="auto"/>
        <w:left w:val="none" w:sz="0" w:space="0" w:color="auto"/>
        <w:bottom w:val="none" w:sz="0" w:space="0" w:color="auto"/>
        <w:right w:val="none" w:sz="0" w:space="0" w:color="auto"/>
      </w:divBdr>
      <w:divsChild>
        <w:div w:id="1212225607">
          <w:marLeft w:val="0"/>
          <w:marRight w:val="0"/>
          <w:marTop w:val="0"/>
          <w:marBottom w:val="0"/>
          <w:divBdr>
            <w:top w:val="none" w:sz="0" w:space="0" w:color="auto"/>
            <w:left w:val="none" w:sz="0" w:space="0" w:color="auto"/>
            <w:bottom w:val="single" w:sz="48" w:space="0" w:color="000000"/>
            <w:right w:val="none" w:sz="0" w:space="0" w:color="auto"/>
          </w:divBdr>
          <w:divsChild>
            <w:div w:id="911082391">
              <w:marLeft w:val="0"/>
              <w:marRight w:val="0"/>
              <w:marTop w:val="0"/>
              <w:marBottom w:val="0"/>
              <w:divBdr>
                <w:top w:val="none" w:sz="0" w:space="0" w:color="auto"/>
                <w:left w:val="none" w:sz="0" w:space="0" w:color="auto"/>
                <w:bottom w:val="none" w:sz="0" w:space="0" w:color="auto"/>
                <w:right w:val="none" w:sz="0" w:space="0" w:color="auto"/>
              </w:divBdr>
              <w:divsChild>
                <w:div w:id="33261050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6277">
      <w:bodyDiv w:val="1"/>
      <w:marLeft w:val="0"/>
      <w:marRight w:val="0"/>
      <w:marTop w:val="0"/>
      <w:marBottom w:val="0"/>
      <w:divBdr>
        <w:top w:val="none" w:sz="0" w:space="0" w:color="auto"/>
        <w:left w:val="none" w:sz="0" w:space="0" w:color="auto"/>
        <w:bottom w:val="none" w:sz="0" w:space="0" w:color="auto"/>
        <w:right w:val="none" w:sz="0" w:space="0" w:color="auto"/>
      </w:divBdr>
      <w:divsChild>
        <w:div w:id="294719795">
          <w:marLeft w:val="0"/>
          <w:marRight w:val="0"/>
          <w:marTop w:val="0"/>
          <w:marBottom w:val="0"/>
          <w:divBdr>
            <w:top w:val="none" w:sz="0" w:space="0" w:color="auto"/>
            <w:left w:val="none" w:sz="0" w:space="0" w:color="auto"/>
            <w:bottom w:val="single" w:sz="48" w:space="0" w:color="000000"/>
            <w:right w:val="none" w:sz="0" w:space="0" w:color="auto"/>
          </w:divBdr>
          <w:divsChild>
            <w:div w:id="916600112">
              <w:marLeft w:val="0"/>
              <w:marRight w:val="0"/>
              <w:marTop w:val="0"/>
              <w:marBottom w:val="0"/>
              <w:divBdr>
                <w:top w:val="none" w:sz="0" w:space="0" w:color="auto"/>
                <w:left w:val="none" w:sz="0" w:space="0" w:color="auto"/>
                <w:bottom w:val="none" w:sz="0" w:space="0" w:color="auto"/>
                <w:right w:val="none" w:sz="0" w:space="0" w:color="auto"/>
              </w:divBdr>
              <w:divsChild>
                <w:div w:id="13891101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4369">
      <w:bodyDiv w:val="1"/>
      <w:marLeft w:val="0"/>
      <w:marRight w:val="0"/>
      <w:marTop w:val="0"/>
      <w:marBottom w:val="0"/>
      <w:divBdr>
        <w:top w:val="none" w:sz="0" w:space="0" w:color="auto"/>
        <w:left w:val="none" w:sz="0" w:space="0" w:color="auto"/>
        <w:bottom w:val="none" w:sz="0" w:space="0" w:color="auto"/>
        <w:right w:val="none" w:sz="0" w:space="0" w:color="auto"/>
      </w:divBdr>
      <w:divsChild>
        <w:div w:id="1432894521">
          <w:marLeft w:val="0"/>
          <w:marRight w:val="0"/>
          <w:marTop w:val="0"/>
          <w:marBottom w:val="0"/>
          <w:divBdr>
            <w:top w:val="none" w:sz="0" w:space="0" w:color="auto"/>
            <w:left w:val="none" w:sz="0" w:space="0" w:color="auto"/>
            <w:bottom w:val="single" w:sz="48" w:space="0" w:color="000000"/>
            <w:right w:val="none" w:sz="0" w:space="0" w:color="auto"/>
          </w:divBdr>
          <w:divsChild>
            <w:div w:id="1366519945">
              <w:marLeft w:val="0"/>
              <w:marRight w:val="0"/>
              <w:marTop w:val="0"/>
              <w:marBottom w:val="0"/>
              <w:divBdr>
                <w:top w:val="none" w:sz="0" w:space="0" w:color="auto"/>
                <w:left w:val="none" w:sz="0" w:space="0" w:color="auto"/>
                <w:bottom w:val="none" w:sz="0" w:space="0" w:color="auto"/>
                <w:right w:val="none" w:sz="0" w:space="0" w:color="auto"/>
              </w:divBdr>
              <w:divsChild>
                <w:div w:id="18795089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4BA416637D24BA43438CB6795C078" ma:contentTypeVersion="0" ma:contentTypeDescription="Create a new document." ma:contentTypeScope="" ma:versionID="7f1bafddb1a6527164062ebe0899fcc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2C5C4-D823-4F69-A796-6C8657C8C636}">
  <ds:schemaRef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C198240-2E81-441B-A722-AE1BBA421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AB320B-7297-4A5A-B421-01BAE6666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Teri-Lee Hayes</cp:lastModifiedBy>
  <cp:revision>13</cp:revision>
  <cp:lastPrinted>2016-04-28T23:37:00Z</cp:lastPrinted>
  <dcterms:created xsi:type="dcterms:W3CDTF">2015-10-21T23:51:00Z</dcterms:created>
  <dcterms:modified xsi:type="dcterms:W3CDTF">2021-04-01T03:43:00Z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0x0101001D34BA416637D24BA43438CB6795C078</vt:lpwstr>
  </property>
</Properties>
</file>