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1A" w:rsidRDefault="0030251A" w:rsidP="003E042C">
      <w:pPr>
        <w:keepNext/>
        <w:rPr>
          <w:rFonts w:ascii="Arial" w:hAnsi="Arial" w:cs="Arial"/>
          <w:b/>
          <w:color w:val="595959" w:themeColor="text1" w:themeTint="A6"/>
          <w:sz w:val="44"/>
          <w:szCs w:val="44"/>
        </w:rPr>
      </w:pPr>
    </w:p>
    <w:p w:rsidR="0030251A" w:rsidRDefault="0030251A" w:rsidP="003E042C">
      <w:pPr>
        <w:keepNext/>
        <w:rPr>
          <w:rFonts w:ascii="Arial" w:hAnsi="Arial" w:cs="Arial"/>
          <w:b/>
          <w:color w:val="595959" w:themeColor="text1" w:themeTint="A6"/>
          <w:sz w:val="44"/>
          <w:szCs w:val="44"/>
        </w:rPr>
      </w:pPr>
    </w:p>
    <w:p w:rsidR="00E93B48" w:rsidRPr="00361618" w:rsidRDefault="008E2F22" w:rsidP="003E042C">
      <w:pPr>
        <w:keepNext/>
        <w:ind w:left="283"/>
        <w:rPr>
          <w:rFonts w:ascii="Arial" w:hAnsi="Arial" w:cs="Arial"/>
          <w:b/>
          <w:color w:val="000000"/>
          <w:sz w:val="28"/>
          <w:szCs w:val="28"/>
        </w:rPr>
      </w:pPr>
      <w:r>
        <w:rPr>
          <w:rFonts w:ascii="Arial" w:hAnsi="Arial" w:cs="Arial"/>
          <w:b/>
          <w:color w:val="000000"/>
          <w:sz w:val="28"/>
          <w:szCs w:val="28"/>
        </w:rPr>
        <w:t>Position</w:t>
      </w:r>
      <w:r w:rsidR="00D73C3C">
        <w:rPr>
          <w:rFonts w:ascii="Arial" w:hAnsi="Arial" w:cs="Arial"/>
          <w:b/>
          <w:color w:val="000000"/>
          <w:sz w:val="28"/>
          <w:szCs w:val="28"/>
        </w:rPr>
        <w:t xml:space="preserve"> title:</w:t>
      </w:r>
      <w:r w:rsidR="00D73C3C">
        <w:rPr>
          <w:rFonts w:ascii="Arial" w:hAnsi="Arial" w:cs="Arial"/>
          <w:b/>
          <w:color w:val="000000"/>
          <w:sz w:val="28"/>
          <w:szCs w:val="28"/>
        </w:rPr>
        <w:tab/>
        <w:t xml:space="preserve">     </w:t>
      </w:r>
      <w:r w:rsidR="00BF57D1">
        <w:rPr>
          <w:rFonts w:ascii="Arial" w:hAnsi="Arial" w:cs="Arial"/>
          <w:b/>
          <w:color w:val="000000"/>
          <w:sz w:val="28"/>
          <w:szCs w:val="28"/>
        </w:rPr>
        <w:t xml:space="preserve"> </w:t>
      </w:r>
      <w:r w:rsidR="0048375B">
        <w:rPr>
          <w:rFonts w:ascii="Arial" w:hAnsi="Arial" w:cs="Arial"/>
          <w:b/>
          <w:color w:val="000000"/>
          <w:sz w:val="28"/>
          <w:szCs w:val="28"/>
        </w:rPr>
        <w:t xml:space="preserve">Service Support </w:t>
      </w:r>
      <w:r w:rsidR="000F5053">
        <w:rPr>
          <w:rFonts w:ascii="Arial" w:hAnsi="Arial" w:cs="Arial"/>
          <w:b/>
          <w:color w:val="000000"/>
          <w:sz w:val="28"/>
          <w:szCs w:val="28"/>
        </w:rPr>
        <w:t>Manager</w:t>
      </w:r>
    </w:p>
    <w:p w:rsidR="00BF1342" w:rsidRPr="00361618" w:rsidRDefault="008E2F22" w:rsidP="003E042C">
      <w:pPr>
        <w:keepNext/>
        <w:ind w:left="5170" w:hanging="4887"/>
        <w:rPr>
          <w:rFonts w:ascii="Arial" w:hAnsi="Arial" w:cs="Arial"/>
          <w:b/>
          <w:color w:val="000000"/>
          <w:sz w:val="28"/>
          <w:szCs w:val="28"/>
        </w:rPr>
      </w:pPr>
      <w:r>
        <w:rPr>
          <w:rFonts w:ascii="Arial" w:hAnsi="Arial" w:cs="Arial"/>
          <w:b/>
          <w:color w:val="000000"/>
          <w:sz w:val="28"/>
          <w:szCs w:val="28"/>
        </w:rPr>
        <w:t>Responsible</w:t>
      </w:r>
      <w:r w:rsidR="003E042C">
        <w:rPr>
          <w:rFonts w:ascii="Arial" w:hAnsi="Arial" w:cs="Arial"/>
          <w:b/>
          <w:color w:val="000000"/>
          <w:sz w:val="28"/>
          <w:szCs w:val="28"/>
        </w:rPr>
        <w:t xml:space="preserve"> to:   </w:t>
      </w:r>
      <w:r w:rsidR="0048375B">
        <w:rPr>
          <w:rFonts w:ascii="Arial" w:hAnsi="Arial" w:cs="Arial"/>
          <w:b/>
          <w:color w:val="000000" w:themeColor="text1"/>
          <w:sz w:val="28"/>
          <w:szCs w:val="28"/>
        </w:rPr>
        <w:t xml:space="preserve">Chief Executive </w:t>
      </w:r>
      <w:r w:rsidR="0030251A">
        <w:rPr>
          <w:rFonts w:ascii="Arial" w:hAnsi="Arial" w:cs="Arial"/>
          <w:b/>
          <w:color w:val="000000" w:themeColor="text1"/>
          <w:sz w:val="28"/>
          <w:szCs w:val="28"/>
        </w:rPr>
        <w:t>Officer or Nominee</w:t>
      </w:r>
    </w:p>
    <w:p w:rsidR="00583304" w:rsidRPr="00361618" w:rsidRDefault="00583304" w:rsidP="00FC1540">
      <w:pPr>
        <w:keepNext/>
        <w:ind w:left="4320" w:hanging="4320"/>
        <w:rPr>
          <w:rFonts w:ascii="Arial" w:hAnsi="Arial" w:cs="Arial"/>
          <w:b/>
          <w:color w:val="000000"/>
        </w:rPr>
      </w:pPr>
    </w:p>
    <w:tbl>
      <w:tblPr>
        <w:tblW w:w="14317"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14317"/>
      </w:tblGrid>
      <w:tr w:rsidR="00975E52" w:rsidRPr="00D75199" w:rsidTr="003E042C">
        <w:tc>
          <w:tcPr>
            <w:tcW w:w="9900" w:type="dxa"/>
          </w:tcPr>
          <w:p w:rsidR="00EB4356" w:rsidRPr="00EB4356" w:rsidRDefault="00EB4356" w:rsidP="00FC1540">
            <w:pPr>
              <w:keepNext/>
              <w:rPr>
                <w:rFonts w:ascii="Arial" w:hAnsi="Arial" w:cs="Arial"/>
                <w:b/>
                <w:color w:val="595959" w:themeColor="text1" w:themeTint="A6"/>
                <w:sz w:val="16"/>
                <w:szCs w:val="16"/>
              </w:rPr>
            </w:pPr>
          </w:p>
          <w:p w:rsidR="00577514" w:rsidRPr="00EE09F6" w:rsidRDefault="00577514" w:rsidP="00577514">
            <w:pPr>
              <w:keepNext/>
              <w:rPr>
                <w:rFonts w:ascii="Arial" w:hAnsi="Arial" w:cs="Arial"/>
                <w:b/>
                <w:color w:val="595959" w:themeColor="text1" w:themeTint="A6"/>
                <w:sz w:val="32"/>
              </w:rPr>
            </w:pPr>
            <w:r w:rsidRPr="00AA216B">
              <w:rPr>
                <w:rFonts w:ascii="Arial" w:hAnsi="Arial" w:cs="Arial"/>
                <w:b/>
                <w:color w:val="595959" w:themeColor="text1" w:themeTint="A6"/>
                <w:sz w:val="32"/>
              </w:rPr>
              <w:t>Our Vision</w:t>
            </w:r>
          </w:p>
          <w:p w:rsidR="00577514" w:rsidRPr="00EE09F6" w:rsidRDefault="00577514" w:rsidP="00577514">
            <w:pPr>
              <w:keepNext/>
              <w:rPr>
                <w:rFonts w:ascii="Arial" w:hAnsi="Arial" w:cs="Arial"/>
                <w:color w:val="000000"/>
                <w:sz w:val="22"/>
                <w:szCs w:val="22"/>
              </w:rPr>
            </w:pPr>
            <w:r w:rsidRPr="00EE09F6">
              <w:rPr>
                <w:rFonts w:ascii="Arial" w:hAnsi="Arial" w:cs="Arial"/>
                <w:color w:val="000000"/>
                <w:sz w:val="22"/>
                <w:szCs w:val="22"/>
              </w:rPr>
              <w:t>Inclusive communities where people living with a disability can have rich and meaningful lives.</w:t>
            </w:r>
          </w:p>
          <w:p w:rsidR="00577514" w:rsidRPr="00EE09F6" w:rsidRDefault="00577514" w:rsidP="00577514">
            <w:pPr>
              <w:keepNext/>
              <w:rPr>
                <w:rFonts w:ascii="Arial" w:hAnsi="Arial" w:cs="Arial"/>
                <w:color w:val="000000"/>
              </w:rPr>
            </w:pPr>
          </w:p>
          <w:p w:rsidR="00577514" w:rsidRPr="00EE09F6" w:rsidRDefault="00577514" w:rsidP="00577514">
            <w:pPr>
              <w:keepNext/>
              <w:rPr>
                <w:rFonts w:ascii="Arial" w:hAnsi="Arial" w:cs="Arial"/>
                <w:b/>
                <w:color w:val="595959" w:themeColor="text1" w:themeTint="A6"/>
                <w:sz w:val="32"/>
              </w:rPr>
            </w:pPr>
            <w:r w:rsidRPr="00EE09F6">
              <w:rPr>
                <w:rFonts w:ascii="Arial" w:hAnsi="Arial" w:cs="Arial"/>
                <w:b/>
                <w:color w:val="595959" w:themeColor="text1" w:themeTint="A6"/>
                <w:sz w:val="32"/>
              </w:rPr>
              <w:t>Our Mission</w:t>
            </w:r>
          </w:p>
          <w:p w:rsidR="00577514" w:rsidRPr="00EE09F6" w:rsidRDefault="00577514" w:rsidP="00577514">
            <w:pPr>
              <w:keepNext/>
              <w:rPr>
                <w:rFonts w:ascii="Arial" w:hAnsi="Arial" w:cs="Arial"/>
                <w:color w:val="000000"/>
              </w:rPr>
            </w:pPr>
            <w:r w:rsidRPr="00EE09F6">
              <w:rPr>
                <w:rFonts w:ascii="Arial" w:hAnsi="Arial" w:cs="Arial"/>
                <w:color w:val="000000"/>
                <w:sz w:val="22"/>
                <w:szCs w:val="22"/>
              </w:rPr>
              <w:t>Empowering people living with a disability to live rich and meaningful lives in an inclusive community.</w:t>
            </w:r>
          </w:p>
          <w:p w:rsidR="00577514" w:rsidRPr="00EE09F6" w:rsidRDefault="00577514" w:rsidP="00577514">
            <w:pPr>
              <w:keepNext/>
              <w:rPr>
                <w:rFonts w:ascii="Arial" w:hAnsi="Arial" w:cs="Arial"/>
                <w:color w:val="000000"/>
              </w:rPr>
            </w:pPr>
          </w:p>
          <w:p w:rsidR="00577514" w:rsidRPr="00EE09F6" w:rsidRDefault="00577514" w:rsidP="00577514">
            <w:pPr>
              <w:keepNext/>
              <w:rPr>
                <w:rFonts w:ascii="Arial" w:hAnsi="Arial" w:cs="Arial"/>
                <w:b/>
                <w:color w:val="595959" w:themeColor="text1" w:themeTint="A6"/>
                <w:sz w:val="32"/>
              </w:rPr>
            </w:pPr>
            <w:r w:rsidRPr="00EE09F6">
              <w:rPr>
                <w:rFonts w:ascii="Arial" w:hAnsi="Arial" w:cs="Arial"/>
                <w:b/>
                <w:color w:val="595959" w:themeColor="text1" w:themeTint="A6"/>
                <w:sz w:val="32"/>
              </w:rPr>
              <w:t>Our Values</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Dignity and Respect</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Inclusiveness</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Self-Determination</w:t>
            </w:r>
          </w:p>
          <w:p w:rsidR="00577514" w:rsidRPr="00EE09F6" w:rsidRDefault="00577514" w:rsidP="00577514">
            <w:pPr>
              <w:keepNext/>
              <w:numPr>
                <w:ilvl w:val="0"/>
                <w:numId w:val="18"/>
              </w:numPr>
              <w:rPr>
                <w:rFonts w:ascii="Arial" w:hAnsi="Arial" w:cs="Arial"/>
                <w:color w:val="000000"/>
                <w:sz w:val="22"/>
                <w:szCs w:val="22"/>
              </w:rPr>
            </w:pPr>
            <w:r w:rsidRPr="00EE09F6">
              <w:rPr>
                <w:rFonts w:ascii="Arial" w:hAnsi="Arial" w:cs="Arial"/>
                <w:color w:val="000000"/>
                <w:sz w:val="22"/>
                <w:szCs w:val="22"/>
              </w:rPr>
              <w:t>Integrity</w:t>
            </w:r>
          </w:p>
          <w:p w:rsidR="00EB4356" w:rsidRPr="00EB4356" w:rsidRDefault="00EB4356" w:rsidP="00FC1540">
            <w:pPr>
              <w:keepNext/>
              <w:ind w:left="720"/>
              <w:rPr>
                <w:b/>
                <w:color w:val="000000"/>
                <w:sz w:val="16"/>
                <w:szCs w:val="16"/>
              </w:rPr>
            </w:pPr>
          </w:p>
        </w:tc>
      </w:tr>
    </w:tbl>
    <w:p w:rsidR="000F0C8C" w:rsidRDefault="000F0C8C" w:rsidP="00FC1540">
      <w:pPr>
        <w:keepNext/>
        <w:rPr>
          <w:rFonts w:ascii="Arial" w:hAnsi="Arial" w:cs="Arial"/>
          <w:b/>
          <w:color w:val="000000"/>
        </w:rPr>
      </w:pPr>
    </w:p>
    <w:tbl>
      <w:tblPr>
        <w:tblW w:w="1431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4317"/>
      </w:tblGrid>
      <w:tr w:rsidR="004C2D24" w:rsidRPr="00D75199" w:rsidTr="003E042C">
        <w:tc>
          <w:tcPr>
            <w:tcW w:w="9900" w:type="dxa"/>
          </w:tcPr>
          <w:p w:rsidR="004C2D24" w:rsidRPr="00D73C3C" w:rsidRDefault="004C2D24" w:rsidP="00FC1540">
            <w:pPr>
              <w:pStyle w:val="Heading1"/>
              <w:rPr>
                <w:rFonts w:cs="Arial"/>
                <w:color w:val="595959" w:themeColor="text1" w:themeTint="A6"/>
                <w:sz w:val="28"/>
                <w:szCs w:val="28"/>
              </w:rPr>
            </w:pPr>
            <w:r w:rsidRPr="00D73C3C">
              <w:rPr>
                <w:rFonts w:cs="Arial"/>
                <w:color w:val="595959" w:themeColor="text1" w:themeTint="A6"/>
                <w:sz w:val="28"/>
                <w:szCs w:val="28"/>
              </w:rPr>
              <w:t xml:space="preserve">Position Purpose </w:t>
            </w:r>
          </w:p>
          <w:p w:rsidR="00A00C7A" w:rsidRDefault="003E042C" w:rsidP="009911DE">
            <w:pPr>
              <w:pStyle w:val="Text1"/>
              <w:keepNext/>
              <w:spacing w:before="0" w:after="0"/>
              <w:rPr>
                <w:color w:val="000000"/>
              </w:rPr>
            </w:pPr>
            <w:r w:rsidRPr="003E042C">
              <w:rPr>
                <w:color w:val="000000"/>
              </w:rPr>
              <w:t>The role develop</w:t>
            </w:r>
            <w:r w:rsidR="00C70B9B">
              <w:rPr>
                <w:color w:val="000000"/>
              </w:rPr>
              <w:t>s</w:t>
            </w:r>
            <w:r w:rsidRPr="003E042C">
              <w:rPr>
                <w:color w:val="000000"/>
              </w:rPr>
              <w:t xml:space="preserve"> and lead</w:t>
            </w:r>
            <w:r w:rsidR="009911DE">
              <w:rPr>
                <w:color w:val="000000"/>
              </w:rPr>
              <w:t>s</w:t>
            </w:r>
            <w:bookmarkStart w:id="0" w:name="_GoBack"/>
            <w:bookmarkEnd w:id="0"/>
            <w:r w:rsidRPr="003E042C">
              <w:rPr>
                <w:color w:val="000000"/>
              </w:rPr>
              <w:t xml:space="preserve"> strategic and operational advice across the </w:t>
            </w:r>
            <w:proofErr w:type="spellStart"/>
            <w:r w:rsidRPr="003E042C">
              <w:rPr>
                <w:color w:val="000000"/>
              </w:rPr>
              <w:t>organisation</w:t>
            </w:r>
            <w:proofErr w:type="spellEnd"/>
            <w:r w:rsidRPr="003E042C">
              <w:rPr>
                <w:color w:val="000000"/>
              </w:rPr>
              <w:t xml:space="preserve"> of all corporate services functions. These functions include HR, WHS, Financial management, asset management, Quality Assurance, Information Technology and Administrative functions.</w:t>
            </w:r>
          </w:p>
        </w:tc>
      </w:tr>
    </w:tbl>
    <w:p w:rsidR="00C27592" w:rsidRPr="00361618" w:rsidRDefault="00C27592" w:rsidP="00FC1540">
      <w:pPr>
        <w:keepNext/>
        <w:rPr>
          <w:rFonts w:ascii="Arial" w:hAnsi="Arial" w:cs="Arial"/>
          <w:b/>
          <w:color w:val="000000"/>
        </w:rPr>
      </w:pPr>
    </w:p>
    <w:tbl>
      <w:tblPr>
        <w:tblW w:w="1431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3650"/>
        <w:gridCol w:w="5464"/>
        <w:gridCol w:w="5203"/>
      </w:tblGrid>
      <w:tr w:rsidR="0048375B" w:rsidRPr="008C64EA" w:rsidTr="003E042C">
        <w:trPr>
          <w:trHeight w:val="587"/>
          <w:tblHeader/>
        </w:trPr>
        <w:tc>
          <w:tcPr>
            <w:tcW w:w="3650"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BodyText"/>
              <w:keepNext/>
              <w:tabs>
                <w:tab w:val="left" w:pos="2340"/>
              </w:tabs>
              <w:spacing w:after="0"/>
              <w:rPr>
                <w:rFonts w:ascii="Arial" w:hAnsi="Arial" w:cs="Arial"/>
                <w:b/>
                <w:color w:val="000000"/>
              </w:rPr>
            </w:pPr>
            <w:r>
              <w:rPr>
                <w:rFonts w:ascii="Arial" w:hAnsi="Arial" w:cs="Arial"/>
                <w:b/>
                <w:color w:val="000000"/>
              </w:rPr>
              <w:lastRenderedPageBreak/>
              <w:t>Inherent requirements and responsibilities</w:t>
            </w:r>
            <w:r w:rsidRPr="008C64EA">
              <w:rPr>
                <w:rFonts w:ascii="Arial" w:hAnsi="Arial" w:cs="Arial"/>
                <w:b/>
                <w:color w:val="000000"/>
              </w:rPr>
              <w:t xml:space="preserve"> </w:t>
            </w:r>
          </w:p>
        </w:tc>
        <w:tc>
          <w:tcPr>
            <w:tcW w:w="5464"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Heading3"/>
              <w:spacing w:before="0" w:after="0"/>
              <w:jc w:val="center"/>
              <w:rPr>
                <w:color w:val="000000"/>
                <w:sz w:val="24"/>
                <w:szCs w:val="24"/>
              </w:rPr>
            </w:pPr>
            <w:r w:rsidRPr="008C64EA">
              <w:rPr>
                <w:color w:val="000000"/>
                <w:sz w:val="24"/>
                <w:szCs w:val="24"/>
              </w:rPr>
              <w:t>Performance Measures</w:t>
            </w:r>
          </w:p>
          <w:p w:rsidR="0048375B" w:rsidRPr="008C64EA" w:rsidRDefault="0048375B" w:rsidP="001214FB">
            <w:pPr>
              <w:keepNext/>
              <w:jc w:val="center"/>
              <w:rPr>
                <w:color w:val="000000"/>
                <w:sz w:val="20"/>
                <w:szCs w:val="20"/>
              </w:rPr>
            </w:pPr>
            <w:r w:rsidRPr="008C64EA">
              <w:rPr>
                <w:rFonts w:ascii="Arial" w:hAnsi="Arial" w:cs="Arial"/>
                <w:color w:val="000000"/>
                <w:sz w:val="20"/>
                <w:szCs w:val="20"/>
              </w:rPr>
              <w:t>(what to do)</w:t>
            </w:r>
          </w:p>
        </w:tc>
        <w:tc>
          <w:tcPr>
            <w:tcW w:w="5203" w:type="dxa"/>
            <w:shd w:val="clear" w:color="auto" w:fill="DDD9C3" w:themeFill="background2" w:themeFillShade="E6"/>
            <w:noWrap/>
            <w:tcMar>
              <w:top w:w="15" w:type="dxa"/>
              <w:left w:w="15" w:type="dxa"/>
              <w:bottom w:w="0" w:type="dxa"/>
              <w:right w:w="15" w:type="dxa"/>
            </w:tcMar>
            <w:vAlign w:val="center"/>
          </w:tcPr>
          <w:p w:rsidR="0048375B" w:rsidRPr="008C64EA" w:rsidRDefault="0048375B" w:rsidP="001214FB">
            <w:pPr>
              <w:pStyle w:val="Heading3"/>
              <w:spacing w:before="0" w:after="0"/>
              <w:jc w:val="center"/>
              <w:rPr>
                <w:color w:val="000000"/>
                <w:sz w:val="24"/>
                <w:szCs w:val="24"/>
              </w:rPr>
            </w:pPr>
            <w:r w:rsidRPr="008C64EA">
              <w:rPr>
                <w:color w:val="000000"/>
                <w:sz w:val="24"/>
                <w:szCs w:val="24"/>
              </w:rPr>
              <w:t>Key Performance Indicators</w:t>
            </w:r>
          </w:p>
          <w:p w:rsidR="0048375B" w:rsidRPr="008C64EA" w:rsidRDefault="0048375B" w:rsidP="001214FB">
            <w:pPr>
              <w:keepNext/>
              <w:jc w:val="center"/>
              <w:rPr>
                <w:color w:val="000000"/>
                <w:sz w:val="20"/>
                <w:szCs w:val="20"/>
              </w:rPr>
            </w:pPr>
            <w:r w:rsidRPr="008C64EA">
              <w:rPr>
                <w:rFonts w:ascii="Arial" w:hAnsi="Arial" w:cs="Arial"/>
                <w:color w:val="000000"/>
                <w:sz w:val="20"/>
                <w:szCs w:val="20"/>
              </w:rPr>
              <w:t>(how it may be demonstrated)</w:t>
            </w:r>
          </w:p>
        </w:tc>
      </w:tr>
      <w:tr w:rsidR="008D4881" w:rsidRPr="00F90543" w:rsidTr="003E042C">
        <w:trPr>
          <w:trHeight w:val="361"/>
        </w:trPr>
        <w:tc>
          <w:tcPr>
            <w:tcW w:w="3650" w:type="dxa"/>
            <w:vMerge w:val="restart"/>
            <w:shd w:val="clear" w:color="auto" w:fill="auto"/>
            <w:noWrap/>
            <w:tcMar>
              <w:top w:w="15" w:type="dxa"/>
              <w:left w:w="15" w:type="dxa"/>
              <w:bottom w:w="0" w:type="dxa"/>
              <w:right w:w="15" w:type="dxa"/>
            </w:tcMar>
          </w:tcPr>
          <w:p w:rsidR="008D4881" w:rsidRPr="003E042C" w:rsidRDefault="008D4881" w:rsidP="00233741">
            <w:pPr>
              <w:keepNext/>
              <w:rPr>
                <w:rFonts w:cs="Arial"/>
                <w:color w:val="000000" w:themeColor="text1"/>
                <w:sz w:val="22"/>
                <w:szCs w:val="22"/>
              </w:rPr>
            </w:pPr>
            <w:r w:rsidRPr="003E042C">
              <w:rPr>
                <w:rFonts w:ascii="Arial" w:hAnsi="Arial" w:cs="Arial"/>
                <w:b/>
                <w:sz w:val="22"/>
                <w:szCs w:val="22"/>
                <w:lang w:val="en-AU"/>
              </w:rPr>
              <w:t xml:space="preserve">Management of </w:t>
            </w:r>
            <w:r>
              <w:rPr>
                <w:rFonts w:ascii="Arial" w:hAnsi="Arial" w:cs="Arial"/>
                <w:b/>
                <w:sz w:val="22"/>
                <w:szCs w:val="22"/>
                <w:lang w:val="en-AU"/>
              </w:rPr>
              <w:t xml:space="preserve">Corporate </w:t>
            </w:r>
            <w:r w:rsidRPr="003E042C">
              <w:rPr>
                <w:rFonts w:ascii="Arial" w:hAnsi="Arial" w:cs="Arial"/>
                <w:b/>
                <w:sz w:val="22"/>
                <w:szCs w:val="22"/>
                <w:lang w:val="en-AU"/>
              </w:rPr>
              <w:t>Services</w:t>
            </w:r>
          </w:p>
        </w:tc>
        <w:tc>
          <w:tcPr>
            <w:tcW w:w="5464" w:type="dxa"/>
            <w:vMerge w:val="restart"/>
            <w:shd w:val="clear" w:color="auto" w:fill="auto"/>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3E042C">
              <w:rPr>
                <w:rFonts w:ascii="Arial" w:hAnsi="Arial" w:cs="Arial"/>
                <w:sz w:val="20"/>
                <w:szCs w:val="20"/>
              </w:rPr>
              <w:t xml:space="preserve">Manage the WHS &amp; Quality, IT, Finance, and HR Coordinator roles.  </w:t>
            </w:r>
          </w:p>
          <w:p w:rsidR="008D4881" w:rsidRPr="003E042C" w:rsidRDefault="008D4881" w:rsidP="003E042C">
            <w:pPr>
              <w:keepNext/>
              <w:ind w:left="130"/>
              <w:rPr>
                <w:rFonts w:ascii="Arial" w:hAnsi="Arial" w:cs="Arial"/>
                <w:sz w:val="20"/>
                <w:szCs w:val="20"/>
              </w:rPr>
            </w:pPr>
          </w:p>
          <w:p w:rsidR="008D4881" w:rsidRDefault="008D4881" w:rsidP="003E042C">
            <w:pPr>
              <w:keepNext/>
              <w:ind w:left="130"/>
              <w:rPr>
                <w:rFonts w:ascii="Arial" w:hAnsi="Arial" w:cs="Arial"/>
                <w:sz w:val="20"/>
                <w:szCs w:val="20"/>
              </w:rPr>
            </w:pPr>
            <w:r w:rsidRPr="003E042C">
              <w:rPr>
                <w:rFonts w:ascii="Arial" w:hAnsi="Arial" w:cs="Arial"/>
                <w:sz w:val="20"/>
                <w:szCs w:val="20"/>
              </w:rPr>
              <w:t>Manage the Rosters staffing team</w:t>
            </w:r>
            <w:r>
              <w:rPr>
                <w:rFonts w:ascii="Arial" w:hAnsi="Arial" w:cs="Arial"/>
                <w:sz w:val="20"/>
                <w:szCs w:val="20"/>
              </w:rPr>
              <w:t>.</w:t>
            </w:r>
          </w:p>
          <w:p w:rsidR="008D4881" w:rsidRDefault="008D4881" w:rsidP="001214FB">
            <w:pPr>
              <w:keepNext/>
              <w:ind w:left="130"/>
              <w:rPr>
                <w:rFonts w:ascii="Arial" w:hAnsi="Arial" w:cs="Arial"/>
                <w:sz w:val="20"/>
                <w:szCs w:val="20"/>
              </w:rPr>
            </w:pPr>
          </w:p>
          <w:p w:rsidR="008D4881" w:rsidRPr="00492965" w:rsidRDefault="008D4881" w:rsidP="001214FB">
            <w:pPr>
              <w:keepNext/>
              <w:ind w:left="130"/>
              <w:rPr>
                <w:rFonts w:ascii="Arial" w:hAnsi="Arial" w:cs="Arial"/>
                <w:color w:val="000000" w:themeColor="text1"/>
                <w:sz w:val="20"/>
                <w:szCs w:val="20"/>
              </w:rPr>
            </w:pPr>
          </w:p>
        </w:tc>
        <w:tc>
          <w:tcPr>
            <w:tcW w:w="5203" w:type="dxa"/>
            <w:shd w:val="clear" w:color="auto" w:fill="auto"/>
            <w:tcMar>
              <w:top w:w="15" w:type="dxa"/>
              <w:left w:w="15" w:type="dxa"/>
              <w:bottom w:w="0" w:type="dxa"/>
              <w:right w:w="15" w:type="dxa"/>
            </w:tcMar>
          </w:tcPr>
          <w:p w:rsidR="008D4881" w:rsidRDefault="008D4881" w:rsidP="003E042C">
            <w:pPr>
              <w:keepNext/>
              <w:ind w:left="130"/>
              <w:rPr>
                <w:rFonts w:ascii="Arial" w:hAnsi="Arial" w:cs="Arial"/>
                <w:sz w:val="20"/>
                <w:szCs w:val="20"/>
              </w:rPr>
            </w:pPr>
            <w:r w:rsidRPr="003E042C">
              <w:rPr>
                <w:rFonts w:ascii="Arial" w:hAnsi="Arial" w:cs="Arial"/>
                <w:sz w:val="20"/>
                <w:szCs w:val="20"/>
              </w:rPr>
              <w:t>The day to day operations of WHS &amp; Quality, IT, Rosters, Finance and HR are well managed.</w:t>
            </w:r>
          </w:p>
          <w:p w:rsidR="008D4881" w:rsidRPr="003E042C" w:rsidRDefault="008D4881" w:rsidP="003E042C">
            <w:pPr>
              <w:keepNext/>
              <w:ind w:left="130"/>
              <w:rPr>
                <w:rFonts w:ascii="Arial" w:hAnsi="Arial" w:cs="Arial"/>
                <w:sz w:val="20"/>
                <w:szCs w:val="20"/>
              </w:rPr>
            </w:pPr>
          </w:p>
          <w:p w:rsidR="008D4881" w:rsidRPr="00F90543" w:rsidRDefault="008D4881" w:rsidP="003E042C">
            <w:pPr>
              <w:keepNext/>
              <w:ind w:left="130"/>
              <w:rPr>
                <w:rFonts w:ascii="Arial" w:hAnsi="Arial" w:cs="Arial"/>
                <w:sz w:val="20"/>
                <w:szCs w:val="20"/>
              </w:rPr>
            </w:pPr>
            <w:r w:rsidRPr="003E042C">
              <w:rPr>
                <w:rFonts w:ascii="Arial" w:hAnsi="Arial" w:cs="Arial"/>
                <w:sz w:val="20"/>
                <w:szCs w:val="20"/>
              </w:rPr>
              <w:t xml:space="preserve">Effective IT and HR service is offered on request and </w:t>
            </w:r>
            <w:proofErr w:type="spellStart"/>
            <w:r w:rsidRPr="003E042C">
              <w:rPr>
                <w:rFonts w:ascii="Arial" w:hAnsi="Arial" w:cs="Arial"/>
                <w:sz w:val="20"/>
                <w:szCs w:val="20"/>
              </w:rPr>
              <w:t>organisational</w:t>
            </w:r>
            <w:proofErr w:type="spellEnd"/>
            <w:r w:rsidRPr="003E042C">
              <w:rPr>
                <w:rFonts w:ascii="Arial" w:hAnsi="Arial" w:cs="Arial"/>
                <w:sz w:val="20"/>
                <w:szCs w:val="20"/>
              </w:rPr>
              <w:t xml:space="preserve"> needs are met.</w:t>
            </w:r>
          </w:p>
        </w:tc>
      </w:tr>
      <w:tr w:rsidR="008D4881" w:rsidRPr="00F90543" w:rsidTr="00FE371C">
        <w:trPr>
          <w:trHeight w:val="1166"/>
        </w:trPr>
        <w:tc>
          <w:tcPr>
            <w:tcW w:w="3650" w:type="dxa"/>
            <w:vMerge/>
            <w:shd w:val="clear" w:color="auto" w:fill="auto"/>
            <w:noWrap/>
            <w:tcMar>
              <w:top w:w="15" w:type="dxa"/>
              <w:left w:w="15" w:type="dxa"/>
              <w:bottom w:w="0" w:type="dxa"/>
              <w:right w:w="15" w:type="dxa"/>
            </w:tcMar>
          </w:tcPr>
          <w:p w:rsidR="008D4881" w:rsidRDefault="008D4881" w:rsidP="00233741">
            <w:pPr>
              <w:keepNext/>
              <w:rPr>
                <w:rFonts w:ascii="Arial" w:hAnsi="Arial" w:cs="Arial"/>
                <w:b/>
                <w:lang w:val="en-AU"/>
              </w:rPr>
            </w:pPr>
          </w:p>
        </w:tc>
        <w:tc>
          <w:tcPr>
            <w:tcW w:w="5464" w:type="dxa"/>
            <w:vMerge/>
            <w:shd w:val="clear" w:color="auto" w:fill="auto"/>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233741">
              <w:rPr>
                <w:rFonts w:ascii="Arial" w:hAnsi="Arial" w:cs="Arial"/>
                <w:sz w:val="20"/>
                <w:szCs w:val="20"/>
              </w:rPr>
              <w:t>Operational efficiency is reviewed in relation to infrastructure and IT services and resources are made available to ensure infrastructure and IT services continue to operate in a cost effective manner.</w:t>
            </w:r>
          </w:p>
        </w:tc>
      </w:tr>
      <w:tr w:rsidR="008D4881" w:rsidRPr="00F90543" w:rsidTr="003E042C">
        <w:trPr>
          <w:trHeight w:val="361"/>
        </w:trPr>
        <w:tc>
          <w:tcPr>
            <w:tcW w:w="3650" w:type="dxa"/>
            <w:vMerge/>
            <w:shd w:val="clear" w:color="auto" w:fill="auto"/>
            <w:noWrap/>
            <w:tcMar>
              <w:top w:w="15" w:type="dxa"/>
              <w:left w:w="15" w:type="dxa"/>
              <w:bottom w:w="0" w:type="dxa"/>
              <w:right w:w="15" w:type="dxa"/>
            </w:tcMar>
          </w:tcPr>
          <w:p w:rsidR="008D4881" w:rsidRDefault="008D4881" w:rsidP="003E042C">
            <w:pPr>
              <w:keepNext/>
              <w:rPr>
                <w:rFonts w:ascii="Arial" w:hAnsi="Arial" w:cs="Arial"/>
                <w:b/>
                <w:lang w:val="en-AU"/>
              </w:rPr>
            </w:pPr>
          </w:p>
        </w:tc>
        <w:tc>
          <w:tcPr>
            <w:tcW w:w="5464" w:type="dxa"/>
            <w:shd w:val="clear" w:color="auto" w:fill="auto"/>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3E042C">
              <w:rPr>
                <w:rFonts w:ascii="Arial" w:hAnsi="Arial" w:cs="Arial"/>
                <w:sz w:val="20"/>
                <w:szCs w:val="20"/>
              </w:rPr>
              <w:t>Evaluate on-the-job progress and performance management of direct reports and provide performance feedback, coaching and counseling.</w:t>
            </w:r>
          </w:p>
        </w:tc>
        <w:tc>
          <w:tcPr>
            <w:tcW w:w="5203" w:type="dxa"/>
            <w:shd w:val="clear" w:color="auto" w:fill="auto"/>
            <w:tcMar>
              <w:top w:w="15" w:type="dxa"/>
              <w:left w:w="15" w:type="dxa"/>
              <w:bottom w:w="0" w:type="dxa"/>
              <w:right w:w="15" w:type="dxa"/>
            </w:tcMar>
          </w:tcPr>
          <w:p w:rsidR="008D4881" w:rsidRDefault="008D4881" w:rsidP="001214FB">
            <w:pPr>
              <w:keepNext/>
              <w:ind w:left="130"/>
              <w:rPr>
                <w:rFonts w:ascii="Arial" w:hAnsi="Arial" w:cs="Arial"/>
                <w:sz w:val="20"/>
                <w:szCs w:val="20"/>
              </w:rPr>
            </w:pPr>
            <w:r w:rsidRPr="003E042C">
              <w:rPr>
                <w:rFonts w:ascii="Arial" w:hAnsi="Arial" w:cs="Arial"/>
                <w:sz w:val="20"/>
                <w:szCs w:val="20"/>
              </w:rPr>
              <w:t>WHS &amp; Quality, IT, Rosters, Finance and HR staff have meetings on a regular basis and issues are addressed promptly.</w:t>
            </w:r>
          </w:p>
        </w:tc>
      </w:tr>
      <w:tr w:rsidR="008D4881" w:rsidRPr="00F90543" w:rsidTr="002D25C9">
        <w:trPr>
          <w:trHeight w:val="747"/>
        </w:trPr>
        <w:tc>
          <w:tcPr>
            <w:tcW w:w="3650" w:type="dxa"/>
            <w:vMerge/>
            <w:tcBorders>
              <w:bottom w:val="single" w:sz="4" w:space="0" w:color="7F7F7F" w:themeColor="text1" w:themeTint="80"/>
            </w:tcBorders>
            <w:shd w:val="clear" w:color="auto" w:fill="auto"/>
            <w:noWrap/>
            <w:tcMar>
              <w:top w:w="15" w:type="dxa"/>
              <w:left w:w="15" w:type="dxa"/>
              <w:bottom w:w="0" w:type="dxa"/>
              <w:right w:w="15" w:type="dxa"/>
            </w:tcMar>
          </w:tcPr>
          <w:p w:rsidR="008D4881" w:rsidRDefault="008D4881" w:rsidP="003E042C">
            <w:pPr>
              <w:keepNext/>
              <w:rPr>
                <w:rFonts w:ascii="Arial" w:hAnsi="Arial" w:cs="Arial"/>
                <w:b/>
                <w:lang w:val="en-AU"/>
              </w:rPr>
            </w:pPr>
          </w:p>
        </w:tc>
        <w:tc>
          <w:tcPr>
            <w:tcW w:w="5464" w:type="dxa"/>
            <w:tcBorders>
              <w:bottom w:val="single" w:sz="4" w:space="0" w:color="7F7F7F" w:themeColor="text1" w:themeTint="80"/>
            </w:tcBorders>
            <w:shd w:val="clear" w:color="auto" w:fill="auto"/>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3E042C">
              <w:rPr>
                <w:rFonts w:ascii="Arial" w:hAnsi="Arial" w:cs="Arial"/>
                <w:sz w:val="20"/>
                <w:szCs w:val="20"/>
              </w:rPr>
              <w:t>Ensure there is adequate back up for each role and that working instructions are continually updated. Identify and manage gaps.</w:t>
            </w:r>
          </w:p>
        </w:tc>
        <w:tc>
          <w:tcPr>
            <w:tcW w:w="5203" w:type="dxa"/>
            <w:tcBorders>
              <w:bottom w:val="single" w:sz="4" w:space="0" w:color="7F7F7F" w:themeColor="text1" w:themeTint="80"/>
            </w:tcBorders>
            <w:shd w:val="clear" w:color="auto" w:fill="auto"/>
            <w:tcMar>
              <w:top w:w="15" w:type="dxa"/>
              <w:left w:w="15" w:type="dxa"/>
              <w:bottom w:w="0" w:type="dxa"/>
              <w:right w:w="15" w:type="dxa"/>
            </w:tcMar>
          </w:tcPr>
          <w:p w:rsidR="008D4881" w:rsidRDefault="008D4881" w:rsidP="001214FB">
            <w:pPr>
              <w:keepNext/>
              <w:ind w:left="130"/>
              <w:rPr>
                <w:rFonts w:ascii="Arial" w:hAnsi="Arial" w:cs="Arial"/>
                <w:sz w:val="20"/>
                <w:szCs w:val="20"/>
              </w:rPr>
            </w:pPr>
            <w:r w:rsidRPr="003E042C">
              <w:rPr>
                <w:rFonts w:ascii="Arial" w:hAnsi="Arial" w:cs="Arial"/>
                <w:sz w:val="20"/>
                <w:szCs w:val="20"/>
              </w:rPr>
              <w:t>The WHS &amp; Quality, IT, Rosters, Finance and HR roles are adequately covered when leave is taken.</w:t>
            </w:r>
          </w:p>
        </w:tc>
      </w:tr>
      <w:tr w:rsidR="008D4881" w:rsidRPr="00F90543" w:rsidTr="00FE371C">
        <w:trPr>
          <w:trHeight w:val="361"/>
        </w:trPr>
        <w:tc>
          <w:tcPr>
            <w:tcW w:w="3650" w:type="dxa"/>
            <w:vMerge/>
            <w:shd w:val="clear" w:color="auto" w:fill="FFFFFF" w:themeFill="background1"/>
            <w:noWrap/>
            <w:tcMar>
              <w:top w:w="15" w:type="dxa"/>
              <w:left w:w="15" w:type="dxa"/>
              <w:bottom w:w="0" w:type="dxa"/>
              <w:right w:w="15" w:type="dxa"/>
            </w:tcMar>
          </w:tcPr>
          <w:p w:rsidR="008D4881" w:rsidRDefault="008D4881"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233741">
              <w:rPr>
                <w:rFonts w:ascii="Arial" w:hAnsi="Arial" w:cs="Arial"/>
                <w:sz w:val="20"/>
                <w:szCs w:val="20"/>
              </w:rPr>
              <w:t>Oversee the preparation of the annual budget and monthly financial reports</w:t>
            </w:r>
          </w:p>
        </w:tc>
        <w:tc>
          <w:tcPr>
            <w:tcW w:w="5203" w:type="dxa"/>
            <w:shd w:val="clear" w:color="auto" w:fill="FFFFFF" w:themeFill="background1"/>
            <w:tcMar>
              <w:top w:w="15" w:type="dxa"/>
              <w:left w:w="15" w:type="dxa"/>
              <w:bottom w:w="0" w:type="dxa"/>
              <w:right w:w="15" w:type="dxa"/>
            </w:tcMar>
          </w:tcPr>
          <w:p w:rsidR="008D4881" w:rsidRPr="00233741" w:rsidRDefault="008D4881" w:rsidP="00233741">
            <w:pPr>
              <w:keepNext/>
              <w:ind w:left="130"/>
              <w:rPr>
                <w:rFonts w:ascii="Arial" w:hAnsi="Arial" w:cs="Arial"/>
                <w:sz w:val="20"/>
                <w:szCs w:val="20"/>
              </w:rPr>
            </w:pPr>
            <w:r w:rsidRPr="00233741">
              <w:rPr>
                <w:rFonts w:ascii="Arial" w:hAnsi="Arial" w:cs="Arial"/>
                <w:sz w:val="20"/>
                <w:szCs w:val="20"/>
              </w:rPr>
              <w:t xml:space="preserve">Ensure the financial requirements of the </w:t>
            </w:r>
            <w:proofErr w:type="spellStart"/>
            <w:r w:rsidRPr="00233741">
              <w:rPr>
                <w:rFonts w:ascii="Arial" w:hAnsi="Arial" w:cs="Arial"/>
                <w:sz w:val="20"/>
                <w:szCs w:val="20"/>
              </w:rPr>
              <w:t>organisation</w:t>
            </w:r>
            <w:proofErr w:type="spellEnd"/>
            <w:r w:rsidRPr="00233741">
              <w:rPr>
                <w:rFonts w:ascii="Arial" w:hAnsi="Arial" w:cs="Arial"/>
                <w:sz w:val="20"/>
                <w:szCs w:val="20"/>
              </w:rPr>
              <w:t xml:space="preserve"> are met.</w:t>
            </w:r>
          </w:p>
          <w:p w:rsidR="008D4881" w:rsidRPr="00233741" w:rsidRDefault="008D4881" w:rsidP="00233741">
            <w:pPr>
              <w:keepNext/>
              <w:ind w:left="130"/>
              <w:rPr>
                <w:rFonts w:ascii="Arial" w:hAnsi="Arial" w:cs="Arial"/>
                <w:sz w:val="20"/>
                <w:szCs w:val="20"/>
              </w:rPr>
            </w:pPr>
          </w:p>
          <w:p w:rsidR="008D4881" w:rsidRPr="003E042C" w:rsidRDefault="008D4881" w:rsidP="00233741">
            <w:pPr>
              <w:keepNext/>
              <w:ind w:left="130"/>
              <w:rPr>
                <w:rFonts w:ascii="Arial" w:hAnsi="Arial" w:cs="Arial"/>
                <w:sz w:val="20"/>
                <w:szCs w:val="20"/>
              </w:rPr>
            </w:pPr>
            <w:r w:rsidRPr="00233741">
              <w:rPr>
                <w:rFonts w:ascii="Arial" w:hAnsi="Arial" w:cs="Arial"/>
                <w:sz w:val="20"/>
                <w:szCs w:val="20"/>
              </w:rPr>
              <w:t>Ensure regular review of coordinators financial reports against the budget..</w:t>
            </w:r>
          </w:p>
        </w:tc>
      </w:tr>
      <w:tr w:rsidR="008D4881" w:rsidRPr="00F90543" w:rsidTr="00D42113">
        <w:trPr>
          <w:trHeight w:val="361"/>
        </w:trPr>
        <w:tc>
          <w:tcPr>
            <w:tcW w:w="3650" w:type="dxa"/>
            <w:vMerge/>
            <w:shd w:val="clear" w:color="auto" w:fill="FFFFFF" w:themeFill="background1"/>
            <w:noWrap/>
            <w:tcMar>
              <w:top w:w="15" w:type="dxa"/>
              <w:left w:w="15" w:type="dxa"/>
              <w:bottom w:w="0" w:type="dxa"/>
              <w:right w:w="15" w:type="dxa"/>
            </w:tcMar>
          </w:tcPr>
          <w:p w:rsidR="008D4881" w:rsidRDefault="008D4881"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233741">
              <w:rPr>
                <w:rFonts w:ascii="Arial" w:hAnsi="Arial" w:cs="Arial"/>
                <w:sz w:val="20"/>
                <w:szCs w:val="20"/>
              </w:rPr>
              <w:t xml:space="preserve">Management of the vehicle fleet, facilities and assets of the </w:t>
            </w:r>
            <w:proofErr w:type="spellStart"/>
            <w:r w:rsidRPr="00233741">
              <w:rPr>
                <w:rFonts w:ascii="Arial" w:hAnsi="Arial" w:cs="Arial"/>
                <w:sz w:val="20"/>
                <w:szCs w:val="20"/>
              </w:rPr>
              <w:t>organisation</w:t>
            </w:r>
            <w:proofErr w:type="spellEnd"/>
            <w:r w:rsidRPr="00233741">
              <w:rPr>
                <w:rFonts w:ascii="Arial" w:hAnsi="Arial" w:cs="Arial"/>
                <w:sz w:val="20"/>
                <w:szCs w:val="20"/>
              </w:rPr>
              <w:t>.</w:t>
            </w:r>
          </w:p>
        </w:tc>
        <w:tc>
          <w:tcPr>
            <w:tcW w:w="5203" w:type="dxa"/>
            <w:vMerge w:val="restart"/>
            <w:shd w:val="clear" w:color="auto" w:fill="FFFFFF" w:themeFill="background1"/>
            <w:tcMar>
              <w:top w:w="15" w:type="dxa"/>
              <w:left w:w="15" w:type="dxa"/>
              <w:bottom w:w="0" w:type="dxa"/>
              <w:right w:w="15" w:type="dxa"/>
            </w:tcMar>
          </w:tcPr>
          <w:p w:rsidR="008D4881" w:rsidRPr="003E042C" w:rsidRDefault="008D4881" w:rsidP="001214FB">
            <w:pPr>
              <w:keepNext/>
              <w:ind w:left="130"/>
              <w:rPr>
                <w:rFonts w:ascii="Arial" w:hAnsi="Arial" w:cs="Arial"/>
                <w:sz w:val="20"/>
                <w:szCs w:val="20"/>
              </w:rPr>
            </w:pPr>
            <w:r w:rsidRPr="00233741">
              <w:rPr>
                <w:rFonts w:ascii="Arial" w:hAnsi="Arial" w:cs="Arial"/>
                <w:sz w:val="20"/>
                <w:szCs w:val="20"/>
              </w:rPr>
              <w:t>An assets maintenance plan is produced and maintained.</w:t>
            </w:r>
          </w:p>
        </w:tc>
      </w:tr>
      <w:tr w:rsidR="008D4881" w:rsidRPr="00F90543" w:rsidTr="00D42113">
        <w:trPr>
          <w:trHeight w:val="361"/>
        </w:trPr>
        <w:tc>
          <w:tcPr>
            <w:tcW w:w="3650" w:type="dxa"/>
            <w:vMerge/>
            <w:shd w:val="clear" w:color="auto" w:fill="FFFFFF" w:themeFill="background1"/>
            <w:noWrap/>
            <w:tcMar>
              <w:top w:w="15" w:type="dxa"/>
              <w:left w:w="15" w:type="dxa"/>
              <w:bottom w:w="0" w:type="dxa"/>
              <w:right w:w="15" w:type="dxa"/>
            </w:tcMar>
          </w:tcPr>
          <w:p w:rsidR="008D4881" w:rsidRDefault="008D4881" w:rsidP="003E042C">
            <w:pPr>
              <w:keepNext/>
              <w:rPr>
                <w:rFonts w:ascii="Arial" w:hAnsi="Arial" w:cs="Arial"/>
                <w:b/>
                <w:lang w:val="en-AU"/>
              </w:rPr>
            </w:pPr>
          </w:p>
        </w:tc>
        <w:tc>
          <w:tcPr>
            <w:tcW w:w="5464" w:type="dxa"/>
            <w:shd w:val="clear" w:color="auto" w:fill="FFFFFF" w:themeFill="background1"/>
            <w:tcMar>
              <w:top w:w="15" w:type="dxa"/>
              <w:left w:w="15" w:type="dxa"/>
              <w:bottom w:w="0" w:type="dxa"/>
              <w:right w:w="15" w:type="dxa"/>
            </w:tcMar>
          </w:tcPr>
          <w:p w:rsidR="008D4881" w:rsidRPr="003E042C" w:rsidRDefault="008D4881" w:rsidP="003E042C">
            <w:pPr>
              <w:keepNext/>
              <w:ind w:left="130"/>
              <w:rPr>
                <w:rFonts w:ascii="Arial" w:hAnsi="Arial" w:cs="Arial"/>
                <w:sz w:val="20"/>
                <w:szCs w:val="20"/>
              </w:rPr>
            </w:pPr>
            <w:r w:rsidRPr="00233741">
              <w:rPr>
                <w:rFonts w:ascii="Arial" w:hAnsi="Arial" w:cs="Arial"/>
                <w:sz w:val="20"/>
                <w:szCs w:val="20"/>
              </w:rPr>
              <w:t>Ensure that assets including equipment and vehicles are managed for optimal outcomes for the company, with respect to building and site maintenance and repair.</w:t>
            </w:r>
          </w:p>
        </w:tc>
        <w:tc>
          <w:tcPr>
            <w:tcW w:w="5203" w:type="dxa"/>
            <w:vMerge/>
            <w:shd w:val="clear" w:color="auto" w:fill="FFFFFF" w:themeFill="background1"/>
            <w:tcMar>
              <w:top w:w="15" w:type="dxa"/>
              <w:left w:w="15" w:type="dxa"/>
              <w:bottom w:w="0" w:type="dxa"/>
              <w:right w:w="15" w:type="dxa"/>
            </w:tcMar>
          </w:tcPr>
          <w:p w:rsidR="008D4881" w:rsidRPr="003E042C" w:rsidRDefault="008D4881" w:rsidP="001214FB">
            <w:pPr>
              <w:keepNext/>
              <w:ind w:left="130"/>
              <w:rPr>
                <w:rFonts w:ascii="Arial" w:hAnsi="Arial" w:cs="Arial"/>
                <w:sz w:val="20"/>
                <w:szCs w:val="20"/>
              </w:rPr>
            </w:pPr>
          </w:p>
        </w:tc>
      </w:tr>
      <w:tr w:rsidR="003E042C" w:rsidRPr="000E657C" w:rsidTr="003E042C">
        <w:trPr>
          <w:trHeight w:val="361"/>
        </w:trPr>
        <w:tc>
          <w:tcPr>
            <w:tcW w:w="3650" w:type="dxa"/>
            <w:vMerge w:val="restart"/>
            <w:shd w:val="clear" w:color="auto" w:fill="auto"/>
            <w:noWrap/>
            <w:tcMar>
              <w:top w:w="15" w:type="dxa"/>
              <w:left w:w="15" w:type="dxa"/>
              <w:bottom w:w="0" w:type="dxa"/>
              <w:right w:w="15" w:type="dxa"/>
            </w:tcMar>
          </w:tcPr>
          <w:p w:rsidR="003E042C" w:rsidRPr="003E042C" w:rsidRDefault="003E042C" w:rsidP="001214FB">
            <w:pPr>
              <w:keepNext/>
              <w:ind w:left="99"/>
              <w:rPr>
                <w:rFonts w:ascii="Arial" w:hAnsi="Arial" w:cs="Arial"/>
                <w:b/>
                <w:sz w:val="22"/>
                <w:szCs w:val="22"/>
              </w:rPr>
            </w:pPr>
            <w:r w:rsidRPr="003E042C">
              <w:rPr>
                <w:rFonts w:ascii="Arial" w:hAnsi="Arial" w:cs="Arial"/>
                <w:b/>
                <w:sz w:val="22"/>
                <w:szCs w:val="22"/>
              </w:rPr>
              <w:t>Complaints Management</w:t>
            </w:r>
          </w:p>
          <w:p w:rsidR="003E042C" w:rsidRPr="005B2173" w:rsidRDefault="003E042C" w:rsidP="001214FB">
            <w:pPr>
              <w:pStyle w:val="Heading1"/>
              <w:rPr>
                <w:rFonts w:cs="Arial"/>
                <w:color w:val="000000" w:themeColor="text1"/>
                <w:szCs w:val="22"/>
              </w:rPr>
            </w:pPr>
          </w:p>
        </w:tc>
        <w:tc>
          <w:tcPr>
            <w:tcW w:w="5464" w:type="dxa"/>
            <w:vMerge w:val="restart"/>
            <w:shd w:val="clear" w:color="auto" w:fill="auto"/>
            <w:tcMar>
              <w:top w:w="15" w:type="dxa"/>
              <w:left w:w="15" w:type="dxa"/>
              <w:bottom w:w="0" w:type="dxa"/>
              <w:right w:w="15" w:type="dxa"/>
            </w:tcMar>
          </w:tcPr>
          <w:p w:rsidR="003E042C" w:rsidRDefault="003E042C" w:rsidP="003E042C">
            <w:pPr>
              <w:keepNext/>
              <w:ind w:left="130"/>
              <w:rPr>
                <w:rFonts w:ascii="Arial" w:hAnsi="Arial" w:cs="Arial"/>
                <w:sz w:val="20"/>
                <w:szCs w:val="20"/>
              </w:rPr>
            </w:pPr>
            <w:r w:rsidRPr="006C6FCF">
              <w:rPr>
                <w:rFonts w:ascii="Arial" w:hAnsi="Arial" w:cs="Arial"/>
                <w:sz w:val="20"/>
                <w:szCs w:val="20"/>
              </w:rPr>
              <w:t xml:space="preserve">Document, investigate and address grievances/complaints following </w:t>
            </w:r>
            <w:proofErr w:type="spellStart"/>
            <w:r w:rsidRPr="006C6FCF">
              <w:rPr>
                <w:rFonts w:ascii="Arial" w:hAnsi="Arial" w:cs="Arial"/>
                <w:sz w:val="20"/>
                <w:szCs w:val="20"/>
              </w:rPr>
              <w:t>organisational</w:t>
            </w:r>
            <w:proofErr w:type="spellEnd"/>
            <w:r w:rsidRPr="006C6FCF">
              <w:rPr>
                <w:rFonts w:ascii="Arial" w:hAnsi="Arial" w:cs="Arial"/>
                <w:sz w:val="20"/>
                <w:szCs w:val="20"/>
              </w:rPr>
              <w:t xml:space="preserve"> procedure.</w:t>
            </w:r>
          </w:p>
          <w:p w:rsidR="003E042C" w:rsidRDefault="003E042C" w:rsidP="003E042C">
            <w:pPr>
              <w:keepNext/>
              <w:ind w:left="130"/>
              <w:rPr>
                <w:rFonts w:ascii="Arial" w:hAnsi="Arial" w:cs="Arial"/>
                <w:sz w:val="20"/>
                <w:szCs w:val="20"/>
              </w:rPr>
            </w:pPr>
          </w:p>
          <w:p w:rsidR="003E042C" w:rsidRPr="000E657C" w:rsidRDefault="003E042C" w:rsidP="003E042C">
            <w:pPr>
              <w:pStyle w:val="Text2"/>
              <w:keepNext/>
              <w:spacing w:after="0"/>
              <w:ind w:left="130" w:right="216"/>
              <w:rPr>
                <w:b/>
                <w:color w:val="000000" w:themeColor="text1"/>
                <w:sz w:val="20"/>
                <w:szCs w:val="20"/>
              </w:rPr>
            </w:pPr>
            <w:r>
              <w:rPr>
                <w:sz w:val="20"/>
                <w:szCs w:val="20"/>
              </w:rPr>
              <w:t xml:space="preserve">Complaints data </w:t>
            </w:r>
            <w:proofErr w:type="spellStart"/>
            <w:r>
              <w:rPr>
                <w:sz w:val="20"/>
                <w:szCs w:val="20"/>
              </w:rPr>
              <w:t>analysed</w:t>
            </w:r>
            <w:proofErr w:type="spellEnd"/>
            <w:r>
              <w:rPr>
                <w:sz w:val="20"/>
                <w:szCs w:val="20"/>
              </w:rPr>
              <w:t>.</w:t>
            </w:r>
          </w:p>
        </w:tc>
        <w:tc>
          <w:tcPr>
            <w:tcW w:w="5203" w:type="dxa"/>
            <w:shd w:val="clear" w:color="auto" w:fill="auto"/>
            <w:tcMar>
              <w:top w:w="15" w:type="dxa"/>
              <w:left w:w="15" w:type="dxa"/>
              <w:bottom w:w="0" w:type="dxa"/>
              <w:right w:w="15" w:type="dxa"/>
            </w:tcMar>
          </w:tcPr>
          <w:p w:rsidR="003E042C" w:rsidRPr="000E657C" w:rsidRDefault="003E042C" w:rsidP="001214FB">
            <w:pPr>
              <w:keepNext/>
              <w:ind w:left="132" w:right="75"/>
              <w:rPr>
                <w:b/>
                <w:color w:val="000000" w:themeColor="text1"/>
                <w:sz w:val="20"/>
                <w:szCs w:val="20"/>
              </w:rPr>
            </w:pPr>
            <w:r>
              <w:rPr>
                <w:rFonts w:ascii="Arial" w:hAnsi="Arial" w:cs="Arial"/>
                <w:sz w:val="20"/>
                <w:szCs w:val="20"/>
                <w:lang w:val="en"/>
              </w:rPr>
              <w:t>Ensure the complaints register is updated regularly</w:t>
            </w:r>
          </w:p>
        </w:tc>
      </w:tr>
      <w:tr w:rsidR="003E042C" w:rsidRPr="000E657C" w:rsidTr="003E042C">
        <w:trPr>
          <w:trHeight w:val="361"/>
        </w:trPr>
        <w:tc>
          <w:tcPr>
            <w:tcW w:w="3650" w:type="dxa"/>
            <w:vMerge/>
            <w:shd w:val="clear" w:color="auto" w:fill="auto"/>
            <w:noWrap/>
            <w:tcMar>
              <w:top w:w="15" w:type="dxa"/>
              <w:left w:w="15" w:type="dxa"/>
              <w:bottom w:w="0" w:type="dxa"/>
              <w:right w:w="15" w:type="dxa"/>
            </w:tcMar>
          </w:tcPr>
          <w:p w:rsidR="003E042C" w:rsidRDefault="003E042C" w:rsidP="001214FB">
            <w:pPr>
              <w:keepNext/>
              <w:ind w:left="99"/>
              <w:rPr>
                <w:rFonts w:ascii="Arial" w:hAnsi="Arial" w:cs="Arial"/>
                <w:b/>
              </w:rPr>
            </w:pPr>
          </w:p>
        </w:tc>
        <w:tc>
          <w:tcPr>
            <w:tcW w:w="5464" w:type="dxa"/>
            <w:vMerge/>
            <w:shd w:val="clear" w:color="auto" w:fill="auto"/>
            <w:tcMar>
              <w:top w:w="15" w:type="dxa"/>
              <w:left w:w="15" w:type="dxa"/>
              <w:bottom w:w="0" w:type="dxa"/>
              <w:right w:w="15" w:type="dxa"/>
            </w:tcMar>
          </w:tcPr>
          <w:p w:rsidR="003E042C" w:rsidRPr="006C6FCF" w:rsidRDefault="003E042C" w:rsidP="003E042C">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3E042C" w:rsidRDefault="003E042C" w:rsidP="001214FB">
            <w:pPr>
              <w:keepNext/>
              <w:ind w:left="132" w:right="75"/>
              <w:rPr>
                <w:rFonts w:ascii="Arial" w:hAnsi="Arial" w:cs="Arial"/>
                <w:sz w:val="20"/>
                <w:szCs w:val="20"/>
                <w:lang w:val="en"/>
              </w:rPr>
            </w:pPr>
            <w:r w:rsidRPr="003E042C">
              <w:rPr>
                <w:rFonts w:ascii="Arial" w:hAnsi="Arial" w:cs="Arial"/>
                <w:sz w:val="20"/>
                <w:szCs w:val="20"/>
                <w:lang w:val="en"/>
              </w:rPr>
              <w:t>All complaints and disputes are dealt with fairly and efficiently.</w:t>
            </w:r>
          </w:p>
        </w:tc>
      </w:tr>
      <w:tr w:rsidR="008D4881" w:rsidRPr="00492965" w:rsidTr="003E042C">
        <w:trPr>
          <w:trHeight w:val="361"/>
        </w:trPr>
        <w:tc>
          <w:tcPr>
            <w:tcW w:w="3650" w:type="dxa"/>
            <w:vMerge w:val="restart"/>
            <w:shd w:val="clear" w:color="auto" w:fill="auto"/>
            <w:noWrap/>
            <w:tcMar>
              <w:top w:w="15" w:type="dxa"/>
              <w:left w:w="15" w:type="dxa"/>
              <w:bottom w:w="0" w:type="dxa"/>
              <w:right w:w="15" w:type="dxa"/>
            </w:tcMar>
          </w:tcPr>
          <w:p w:rsidR="008D4881" w:rsidRPr="005B2173" w:rsidRDefault="008D4881" w:rsidP="001214FB">
            <w:pPr>
              <w:pStyle w:val="Heading1"/>
              <w:ind w:left="99"/>
              <w:rPr>
                <w:rFonts w:cs="Arial"/>
                <w:color w:val="000000" w:themeColor="text1"/>
                <w:szCs w:val="22"/>
              </w:rPr>
            </w:pPr>
            <w:r>
              <w:rPr>
                <w:rFonts w:cs="Arial"/>
                <w:color w:val="000000" w:themeColor="text1"/>
                <w:szCs w:val="22"/>
              </w:rPr>
              <w:t>HR Management</w:t>
            </w:r>
          </w:p>
        </w:tc>
        <w:tc>
          <w:tcPr>
            <w:tcW w:w="5464" w:type="dxa"/>
            <w:vMerge w:val="restart"/>
            <w:shd w:val="clear" w:color="auto" w:fill="auto"/>
            <w:tcMar>
              <w:top w:w="15" w:type="dxa"/>
              <w:left w:w="15" w:type="dxa"/>
              <w:bottom w:w="0" w:type="dxa"/>
              <w:right w:w="15" w:type="dxa"/>
            </w:tcMar>
          </w:tcPr>
          <w:p w:rsidR="008D4881" w:rsidRPr="00492965" w:rsidRDefault="008D4881" w:rsidP="001214FB">
            <w:pPr>
              <w:keepNext/>
              <w:ind w:left="130"/>
              <w:rPr>
                <w:rFonts w:ascii="Arial" w:hAnsi="Arial" w:cs="Arial"/>
                <w:color w:val="000000" w:themeColor="text1"/>
                <w:sz w:val="20"/>
                <w:szCs w:val="20"/>
              </w:rPr>
            </w:pPr>
            <w:r w:rsidRPr="003E042C">
              <w:rPr>
                <w:rFonts w:ascii="Arial" w:hAnsi="Arial" w:cs="Arial"/>
                <w:sz w:val="20"/>
                <w:szCs w:val="20"/>
              </w:rPr>
              <w:t>Oversee the recruitment, induction, training, supervision and appraisal of staff.</w:t>
            </w:r>
          </w:p>
        </w:tc>
        <w:tc>
          <w:tcPr>
            <w:tcW w:w="5203" w:type="dxa"/>
            <w:shd w:val="clear" w:color="auto" w:fill="auto"/>
            <w:tcMar>
              <w:top w:w="15" w:type="dxa"/>
              <w:left w:w="15" w:type="dxa"/>
              <w:bottom w:w="0" w:type="dxa"/>
              <w:right w:w="15" w:type="dxa"/>
            </w:tcMar>
          </w:tcPr>
          <w:p w:rsidR="008D4881" w:rsidRPr="00492965" w:rsidRDefault="008D4881" w:rsidP="001214FB">
            <w:pPr>
              <w:keepNext/>
              <w:ind w:left="130" w:right="75"/>
              <w:rPr>
                <w:b/>
                <w:color w:val="000000"/>
                <w:sz w:val="20"/>
                <w:szCs w:val="20"/>
              </w:rPr>
            </w:pPr>
            <w:r w:rsidRPr="003E042C">
              <w:rPr>
                <w:rFonts w:ascii="Arial" w:hAnsi="Arial" w:cs="Arial"/>
                <w:color w:val="000000"/>
                <w:sz w:val="20"/>
                <w:szCs w:val="20"/>
                <w:lang w:val="en"/>
              </w:rPr>
              <w:t>Ensure all recruitment, induction and training requirement are dealt with in a timely manner</w:t>
            </w:r>
          </w:p>
        </w:tc>
      </w:tr>
      <w:tr w:rsidR="008D4881" w:rsidRPr="00492965" w:rsidTr="003E042C">
        <w:trPr>
          <w:trHeight w:val="361"/>
        </w:trPr>
        <w:tc>
          <w:tcPr>
            <w:tcW w:w="3650" w:type="dxa"/>
            <w:vMerge/>
            <w:shd w:val="clear" w:color="auto" w:fill="auto"/>
            <w:noWrap/>
            <w:tcMar>
              <w:top w:w="15" w:type="dxa"/>
              <w:left w:w="15" w:type="dxa"/>
              <w:bottom w:w="0" w:type="dxa"/>
              <w:right w:w="15" w:type="dxa"/>
            </w:tcMar>
          </w:tcPr>
          <w:p w:rsidR="008D4881" w:rsidRDefault="008D4881" w:rsidP="001214FB">
            <w:pPr>
              <w:pStyle w:val="Heading1"/>
              <w:ind w:left="99"/>
              <w:rPr>
                <w:rFonts w:cs="Arial"/>
                <w:color w:val="000000" w:themeColor="text1"/>
                <w:szCs w:val="22"/>
              </w:rPr>
            </w:pPr>
          </w:p>
        </w:tc>
        <w:tc>
          <w:tcPr>
            <w:tcW w:w="5464" w:type="dxa"/>
            <w:vMerge/>
            <w:shd w:val="clear" w:color="auto" w:fill="auto"/>
            <w:tcMar>
              <w:top w:w="15" w:type="dxa"/>
              <w:left w:w="15" w:type="dxa"/>
              <w:bottom w:w="0" w:type="dxa"/>
              <w:right w:w="15" w:type="dxa"/>
            </w:tcMar>
          </w:tcPr>
          <w:p w:rsidR="008D4881" w:rsidRPr="003E042C" w:rsidRDefault="008D4881" w:rsidP="001214FB">
            <w:pPr>
              <w:keepNext/>
              <w:ind w:left="130"/>
              <w:rPr>
                <w:rFonts w:ascii="Arial" w:hAnsi="Arial" w:cs="Arial"/>
                <w:sz w:val="20"/>
                <w:szCs w:val="20"/>
              </w:rPr>
            </w:pPr>
          </w:p>
        </w:tc>
        <w:tc>
          <w:tcPr>
            <w:tcW w:w="5203" w:type="dxa"/>
            <w:shd w:val="clear" w:color="auto" w:fill="auto"/>
            <w:tcMar>
              <w:top w:w="15" w:type="dxa"/>
              <w:left w:w="15" w:type="dxa"/>
              <w:bottom w:w="0" w:type="dxa"/>
              <w:right w:w="15" w:type="dxa"/>
            </w:tcMar>
          </w:tcPr>
          <w:p w:rsidR="008D4881" w:rsidRPr="003E042C" w:rsidRDefault="008D4881" w:rsidP="001214FB">
            <w:pPr>
              <w:keepNext/>
              <w:ind w:left="130" w:right="75"/>
              <w:rPr>
                <w:rFonts w:ascii="Arial" w:hAnsi="Arial" w:cs="Arial"/>
                <w:color w:val="000000"/>
                <w:sz w:val="20"/>
                <w:szCs w:val="20"/>
                <w:lang w:val="en"/>
              </w:rPr>
            </w:pPr>
            <w:r w:rsidRPr="003E042C">
              <w:rPr>
                <w:rFonts w:ascii="Arial" w:hAnsi="Arial" w:cs="Arial"/>
                <w:color w:val="000000"/>
                <w:sz w:val="20"/>
                <w:szCs w:val="20"/>
                <w:lang w:val="en"/>
              </w:rPr>
              <w:t>Ensure coordinators conduct supervision and staff appraisals against current KPI’s monthly and annually</w:t>
            </w:r>
          </w:p>
        </w:tc>
      </w:tr>
      <w:tr w:rsidR="008D4881" w:rsidRPr="000E657C" w:rsidTr="003E042C">
        <w:trPr>
          <w:trHeight w:val="361"/>
        </w:trPr>
        <w:tc>
          <w:tcPr>
            <w:tcW w:w="3650" w:type="dxa"/>
            <w:vMerge/>
            <w:shd w:val="clear" w:color="auto" w:fill="auto"/>
            <w:noWrap/>
            <w:tcMar>
              <w:top w:w="15" w:type="dxa"/>
              <w:left w:w="15" w:type="dxa"/>
              <w:bottom w:w="0" w:type="dxa"/>
              <w:right w:w="15" w:type="dxa"/>
            </w:tcMar>
          </w:tcPr>
          <w:p w:rsidR="008D4881" w:rsidRPr="005B2173" w:rsidRDefault="008D4881" w:rsidP="001214FB">
            <w:pPr>
              <w:keepNext/>
              <w:ind w:left="99"/>
              <w:rPr>
                <w:rFonts w:ascii="Arial" w:hAnsi="Arial" w:cs="Arial"/>
                <w:b/>
              </w:rPr>
            </w:pPr>
          </w:p>
        </w:tc>
        <w:tc>
          <w:tcPr>
            <w:tcW w:w="5464" w:type="dxa"/>
            <w:shd w:val="clear" w:color="auto" w:fill="auto"/>
            <w:tcMar>
              <w:top w:w="15" w:type="dxa"/>
              <w:left w:w="15" w:type="dxa"/>
              <w:bottom w:w="0" w:type="dxa"/>
              <w:right w:w="15" w:type="dxa"/>
            </w:tcMar>
          </w:tcPr>
          <w:p w:rsidR="008D4881" w:rsidRPr="003E042C" w:rsidRDefault="008D4881" w:rsidP="001214FB">
            <w:pPr>
              <w:pStyle w:val="Text2"/>
              <w:keepNext/>
              <w:spacing w:after="0"/>
              <w:ind w:left="130" w:right="216"/>
              <w:rPr>
                <w:rFonts w:eastAsiaTheme="minorHAnsi"/>
                <w:color w:val="000000" w:themeColor="text1"/>
                <w:sz w:val="20"/>
                <w:szCs w:val="20"/>
                <w:lang w:val="en-AU"/>
              </w:rPr>
            </w:pPr>
            <w:r>
              <w:rPr>
                <w:sz w:val="20"/>
                <w:szCs w:val="20"/>
              </w:rPr>
              <w:t>Provide advice on HR issues as required</w:t>
            </w:r>
          </w:p>
          <w:p w:rsidR="008D4881" w:rsidRPr="003E042C" w:rsidRDefault="008D4881" w:rsidP="001214FB">
            <w:pPr>
              <w:pStyle w:val="Text2"/>
              <w:keepNext/>
              <w:spacing w:after="0"/>
              <w:ind w:left="130" w:right="216"/>
              <w:rPr>
                <w:rFonts w:eastAsiaTheme="minorHAnsi"/>
                <w:color w:val="000000" w:themeColor="text1"/>
                <w:sz w:val="20"/>
                <w:szCs w:val="20"/>
                <w:lang w:val="en-AU"/>
              </w:rPr>
            </w:pPr>
          </w:p>
          <w:p w:rsidR="008D4881" w:rsidRPr="003E042C" w:rsidRDefault="008D4881" w:rsidP="001214FB">
            <w:pPr>
              <w:pStyle w:val="Text2"/>
              <w:keepNext/>
              <w:spacing w:after="0"/>
              <w:ind w:left="130" w:right="216"/>
              <w:rPr>
                <w:rFonts w:eastAsiaTheme="minorHAnsi"/>
                <w:color w:val="000000" w:themeColor="text1"/>
                <w:sz w:val="20"/>
                <w:szCs w:val="20"/>
                <w:lang w:val="en-AU"/>
              </w:rPr>
            </w:pPr>
            <w:r>
              <w:rPr>
                <w:sz w:val="20"/>
                <w:szCs w:val="20"/>
              </w:rPr>
              <w:t>Develop and implement human resources strategies, initiatives and policy that are aligned with overall business strategy</w:t>
            </w:r>
          </w:p>
          <w:p w:rsidR="008D4881" w:rsidRDefault="008D4881" w:rsidP="003E042C">
            <w:pPr>
              <w:pStyle w:val="Text2"/>
              <w:keepNext/>
              <w:numPr>
                <w:ilvl w:val="0"/>
                <w:numId w:val="0"/>
              </w:numPr>
              <w:spacing w:after="0"/>
              <w:ind w:left="720" w:right="216" w:hanging="360"/>
              <w:rPr>
                <w:sz w:val="20"/>
                <w:szCs w:val="20"/>
              </w:rPr>
            </w:pPr>
          </w:p>
          <w:p w:rsidR="008D4881" w:rsidRPr="000E657C" w:rsidRDefault="008D4881" w:rsidP="003E042C">
            <w:pPr>
              <w:pStyle w:val="Text2"/>
              <w:keepNext/>
              <w:numPr>
                <w:ilvl w:val="0"/>
                <w:numId w:val="0"/>
              </w:numPr>
              <w:spacing w:after="0"/>
              <w:ind w:right="216"/>
              <w:rPr>
                <w:rFonts w:eastAsiaTheme="minorHAnsi"/>
                <w:color w:val="000000" w:themeColor="text1"/>
                <w:sz w:val="20"/>
                <w:szCs w:val="20"/>
                <w:lang w:val="en-AU"/>
              </w:rPr>
            </w:pPr>
          </w:p>
        </w:tc>
        <w:tc>
          <w:tcPr>
            <w:tcW w:w="5203" w:type="dxa"/>
            <w:shd w:val="clear" w:color="auto" w:fill="auto"/>
            <w:tcMar>
              <w:top w:w="15" w:type="dxa"/>
              <w:left w:w="15" w:type="dxa"/>
              <w:bottom w:w="0" w:type="dxa"/>
              <w:right w:w="15" w:type="dxa"/>
            </w:tcMar>
          </w:tcPr>
          <w:p w:rsidR="008D4881" w:rsidRPr="000E657C" w:rsidRDefault="008D4881" w:rsidP="001214FB">
            <w:pPr>
              <w:keepNext/>
              <w:ind w:left="132" w:right="75"/>
              <w:rPr>
                <w:rFonts w:ascii="Arial" w:hAnsi="Arial" w:cs="Arial"/>
                <w:color w:val="000000" w:themeColor="text1"/>
                <w:sz w:val="20"/>
                <w:szCs w:val="20"/>
              </w:rPr>
            </w:pPr>
            <w:r w:rsidRPr="003E042C">
              <w:rPr>
                <w:rFonts w:ascii="Arial" w:hAnsi="Arial" w:cs="Arial"/>
                <w:color w:val="000000" w:themeColor="text1"/>
                <w:sz w:val="20"/>
                <w:szCs w:val="20"/>
              </w:rPr>
              <w:t>Ensure professional advice and guidance is given to senior management on the interpretation of legislation, awards and agreements.</w:t>
            </w:r>
          </w:p>
        </w:tc>
      </w:tr>
      <w:tr w:rsidR="00FB3B6E" w:rsidRPr="00361618" w:rsidTr="003E042C">
        <w:trPr>
          <w:trHeight w:val="361"/>
        </w:trPr>
        <w:tc>
          <w:tcPr>
            <w:tcW w:w="3650" w:type="dxa"/>
            <w:vMerge w:val="restart"/>
            <w:shd w:val="clear" w:color="auto" w:fill="auto"/>
            <w:noWrap/>
            <w:tcMar>
              <w:top w:w="15" w:type="dxa"/>
              <w:left w:w="15" w:type="dxa"/>
              <w:bottom w:w="0" w:type="dxa"/>
              <w:right w:w="15" w:type="dxa"/>
            </w:tcMar>
          </w:tcPr>
          <w:p w:rsidR="00FB3B6E" w:rsidRPr="00361618" w:rsidRDefault="00FB3B6E" w:rsidP="00FB3B6E">
            <w:pPr>
              <w:keepNext/>
              <w:rPr>
                <w:rFonts w:ascii="Arial" w:hAnsi="Arial" w:cs="Arial"/>
                <w:b/>
                <w:color w:val="000000"/>
                <w:sz w:val="22"/>
                <w:szCs w:val="22"/>
              </w:rPr>
            </w:pPr>
            <w:r>
              <w:rPr>
                <w:rFonts w:ascii="Arial" w:hAnsi="Arial" w:cs="Arial"/>
                <w:b/>
                <w:color w:val="000000"/>
                <w:sz w:val="22"/>
                <w:szCs w:val="22"/>
              </w:rPr>
              <w:t xml:space="preserve"> WHS &amp; Risk Management</w:t>
            </w:r>
          </w:p>
        </w:tc>
        <w:tc>
          <w:tcPr>
            <w:tcW w:w="5464" w:type="dxa"/>
            <w:shd w:val="clear" w:color="auto" w:fill="auto"/>
            <w:tcMar>
              <w:top w:w="15" w:type="dxa"/>
              <w:left w:w="15" w:type="dxa"/>
              <w:bottom w:w="0" w:type="dxa"/>
              <w:right w:w="15" w:type="dxa"/>
            </w:tcMar>
          </w:tcPr>
          <w:p w:rsidR="00FB3B6E" w:rsidRPr="00361618" w:rsidRDefault="00FB3B6E" w:rsidP="001214FB">
            <w:pPr>
              <w:keepNext/>
              <w:ind w:left="132"/>
              <w:rPr>
                <w:color w:val="000000"/>
                <w:sz w:val="20"/>
                <w:szCs w:val="20"/>
              </w:rPr>
            </w:pPr>
            <w:r w:rsidRPr="00FB3B6E">
              <w:rPr>
                <w:rFonts w:ascii="Arial" w:hAnsi="Arial" w:cs="Arial"/>
                <w:color w:val="000000"/>
                <w:sz w:val="20"/>
                <w:szCs w:val="20"/>
              </w:rPr>
              <w:t xml:space="preserve">Oversee the development of an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-wide risk management plan and register.</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Risk management plan and register is produ</w:t>
            </w:r>
            <w:r>
              <w:rPr>
                <w:rFonts w:ascii="Arial" w:hAnsi="Arial" w:cs="Arial"/>
                <w:color w:val="000000"/>
                <w:sz w:val="20"/>
                <w:szCs w:val="20"/>
              </w:rPr>
              <w:t>ced within specified guidelines</w:t>
            </w:r>
            <w:r w:rsidRPr="00361618">
              <w:rPr>
                <w:rFonts w:ascii="Arial" w:hAnsi="Arial" w:cs="Arial"/>
                <w:color w:val="000000"/>
                <w:sz w:val="20"/>
                <w:szCs w:val="20"/>
              </w:rPr>
              <w:t>.</w:t>
            </w:r>
          </w:p>
          <w:p w:rsidR="00FB3B6E" w:rsidRPr="00361618" w:rsidRDefault="00FB3B6E" w:rsidP="001214FB">
            <w:pPr>
              <w:keepNext/>
              <w:ind w:left="179"/>
              <w:rPr>
                <w:rFonts w:ascii="Arial" w:hAnsi="Arial" w:cs="Arial"/>
                <w:color w:val="000000"/>
                <w:sz w:val="20"/>
                <w:szCs w:val="20"/>
              </w:rPr>
            </w:pP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Pr="00361618" w:rsidDel="0070719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 xml:space="preserve">Oversee and manage risk assessments in all areas of the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 xml:space="preserve"> in consultation with WHS &amp; Quality Coordinator.</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Support for Risk assessments is provided on request.</w:t>
            </w:r>
          </w:p>
        </w:tc>
      </w:tr>
      <w:tr w:rsidR="00FB3B6E"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8D4881" w:rsidP="001214FB">
            <w:pPr>
              <w:keepNext/>
              <w:ind w:left="132"/>
              <w:rPr>
                <w:rFonts w:ascii="Arial" w:hAnsi="Arial" w:cs="Arial"/>
                <w:color w:val="000000"/>
                <w:sz w:val="20"/>
                <w:szCs w:val="20"/>
              </w:rPr>
            </w:pPr>
            <w:r>
              <w:rPr>
                <w:rFonts w:ascii="Arial" w:hAnsi="Arial" w:cs="Arial"/>
                <w:color w:val="000000"/>
                <w:sz w:val="20"/>
                <w:szCs w:val="20"/>
              </w:rPr>
              <w:t xml:space="preserve">Oversee </w:t>
            </w:r>
            <w:r w:rsidR="00FB3B6E" w:rsidRPr="00FB3B6E">
              <w:rPr>
                <w:rFonts w:ascii="Arial" w:hAnsi="Arial" w:cs="Arial"/>
                <w:color w:val="000000"/>
                <w:sz w:val="20"/>
                <w:szCs w:val="20"/>
              </w:rPr>
              <w:t xml:space="preserve">service area audits of our work practices to review risks, ensure compliance and identify areas for improvement.  </w:t>
            </w:r>
          </w:p>
        </w:tc>
        <w:tc>
          <w:tcPr>
            <w:tcW w:w="5203" w:type="dxa"/>
            <w:shd w:val="clear" w:color="auto" w:fill="auto"/>
            <w:tcMar>
              <w:top w:w="15" w:type="dxa"/>
              <w:left w:w="15" w:type="dxa"/>
              <w:bottom w:w="0" w:type="dxa"/>
              <w:right w:w="15" w:type="dxa"/>
            </w:tcMar>
          </w:tcPr>
          <w:p w:rsid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Service area audits are conducted on a regular basis and/or on request by a Services Coordinator.</w:t>
            </w: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Gain positive co-operation and support from Coordinators and staff for risk abatement policies, procedures and practices through effective communication, information sessions, role modeling and other appropriate means of influencing others.</w:t>
            </w:r>
          </w:p>
        </w:tc>
        <w:tc>
          <w:tcPr>
            <w:tcW w:w="5203" w:type="dxa"/>
            <w:shd w:val="clear" w:color="auto" w:fill="auto"/>
            <w:tcMar>
              <w:top w:w="15" w:type="dxa"/>
              <w:left w:w="15" w:type="dxa"/>
              <w:bottom w:w="0" w:type="dxa"/>
              <w:right w:w="15" w:type="dxa"/>
            </w:tcMar>
          </w:tcPr>
          <w:p w:rsidR="00FB3B6E"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There is evidence that Coordinators and staff are aware of and support risk management.</w:t>
            </w:r>
          </w:p>
        </w:tc>
      </w:tr>
      <w:tr w:rsidR="00FB3B6E" w:rsidRPr="00361618" w:rsidTr="003E042C">
        <w:trPr>
          <w:trHeight w:val="361"/>
        </w:trPr>
        <w:tc>
          <w:tcPr>
            <w:tcW w:w="3650" w:type="dxa"/>
            <w:vMerge/>
            <w:shd w:val="clear" w:color="auto" w:fill="auto"/>
            <w:noWrap/>
            <w:tcMar>
              <w:top w:w="15" w:type="dxa"/>
              <w:left w:w="15" w:type="dxa"/>
              <w:bottom w:w="0" w:type="dxa"/>
              <w:right w:w="15" w:type="dxa"/>
            </w:tcMar>
          </w:tcPr>
          <w:p w:rsidR="00FB3B6E" w:rsidRPr="00361618"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 xml:space="preserve">Provide advice and skills in risk management to assist staff across all areas of the </w:t>
            </w:r>
            <w:proofErr w:type="spellStart"/>
            <w:r w:rsidRPr="00FB3B6E">
              <w:rPr>
                <w:rFonts w:ascii="Arial" w:hAnsi="Arial" w:cs="Arial"/>
                <w:color w:val="000000"/>
                <w:sz w:val="20"/>
                <w:szCs w:val="20"/>
              </w:rPr>
              <w:t>organisation</w:t>
            </w:r>
            <w:proofErr w:type="spellEnd"/>
            <w:r w:rsidRPr="00FB3B6E">
              <w:rPr>
                <w:rFonts w:ascii="Arial" w:hAnsi="Arial" w:cs="Arial"/>
                <w:color w:val="000000"/>
                <w:sz w:val="20"/>
                <w:szCs w:val="20"/>
              </w:rPr>
              <w:t xml:space="preserve"> to fulfill their responsibilities in relation to workplace risk.</w:t>
            </w:r>
          </w:p>
        </w:tc>
        <w:tc>
          <w:tcPr>
            <w:tcW w:w="5203" w:type="dxa"/>
            <w:shd w:val="clear" w:color="auto" w:fill="auto"/>
            <w:tcMar>
              <w:top w:w="15" w:type="dxa"/>
              <w:left w:w="15" w:type="dxa"/>
              <w:bottom w:w="0" w:type="dxa"/>
              <w:right w:w="15" w:type="dxa"/>
            </w:tcMar>
          </w:tcPr>
          <w:p w:rsid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Feedback indicates staff are assisted to manage risk</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FB3B6E" w:rsidP="001214FB">
            <w:pPr>
              <w:keepNext/>
              <w:rPr>
                <w:rFonts w:ascii="Arial" w:hAnsi="Arial" w:cs="Arial"/>
                <w:b/>
                <w:color w:val="000000"/>
                <w:sz w:val="22"/>
                <w:szCs w:val="22"/>
              </w:rPr>
            </w:pPr>
            <w:r>
              <w:rPr>
                <w:rFonts w:ascii="Arial" w:hAnsi="Arial" w:cs="Arial"/>
                <w:b/>
                <w:color w:val="000000"/>
                <w:sz w:val="22"/>
                <w:szCs w:val="22"/>
              </w:rPr>
              <w:t xml:space="preserve"> Quality Improvement</w:t>
            </w:r>
          </w:p>
        </w:tc>
        <w:tc>
          <w:tcPr>
            <w:tcW w:w="5464" w:type="dxa"/>
            <w:shd w:val="clear" w:color="auto" w:fill="auto"/>
            <w:tcMar>
              <w:top w:w="15" w:type="dxa"/>
              <w:left w:w="15" w:type="dxa"/>
              <w:bottom w:w="0" w:type="dxa"/>
              <w:right w:w="15" w:type="dxa"/>
            </w:tcMar>
          </w:tcPr>
          <w:p w:rsidR="0048375B" w:rsidRPr="00361618" w:rsidRDefault="00FB3B6E" w:rsidP="001214FB">
            <w:pPr>
              <w:keepNext/>
              <w:ind w:left="132"/>
              <w:rPr>
                <w:color w:val="000000"/>
                <w:sz w:val="20"/>
                <w:szCs w:val="20"/>
              </w:rPr>
            </w:pPr>
            <w:r w:rsidRPr="00FB3B6E">
              <w:rPr>
                <w:rFonts w:ascii="Arial" w:hAnsi="Arial" w:cs="Arial"/>
                <w:color w:val="000000"/>
                <w:sz w:val="20"/>
                <w:szCs w:val="20"/>
              </w:rPr>
              <w:t>Work cooperatively with Coordinators to achieve quality systems and processes, including, where necessary, providing assistance in the preparation of policies and procedures.</w:t>
            </w:r>
          </w:p>
        </w:tc>
        <w:tc>
          <w:tcPr>
            <w:tcW w:w="5203" w:type="dxa"/>
            <w:shd w:val="clear" w:color="auto" w:fill="auto"/>
            <w:tcMar>
              <w:top w:w="15" w:type="dxa"/>
              <w:left w:w="15" w:type="dxa"/>
              <w:bottom w:w="0" w:type="dxa"/>
              <w:right w:w="15" w:type="dxa"/>
            </w:tcMar>
          </w:tcPr>
          <w:p w:rsidR="0048375B"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Feedback from the Coordinator team indicates they are supported in the production of policies and procedures.</w:t>
            </w:r>
          </w:p>
        </w:tc>
      </w:tr>
      <w:tr w:rsidR="0048375B" w:rsidRPr="00361618" w:rsidDel="00701949" w:rsidTr="003E042C">
        <w:trPr>
          <w:trHeight w:val="361"/>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Del="00701949" w:rsidRDefault="00FB3B6E" w:rsidP="001214FB">
            <w:pPr>
              <w:keepNext/>
              <w:ind w:left="132"/>
              <w:rPr>
                <w:rFonts w:ascii="Arial" w:hAnsi="Arial" w:cs="Arial"/>
                <w:color w:val="000000"/>
                <w:sz w:val="20"/>
                <w:szCs w:val="20"/>
              </w:rPr>
            </w:pPr>
            <w:r w:rsidRPr="00FB3B6E">
              <w:rPr>
                <w:rFonts w:ascii="Arial" w:hAnsi="Arial" w:cs="Arial"/>
                <w:color w:val="000000"/>
                <w:sz w:val="20"/>
                <w:szCs w:val="20"/>
              </w:rPr>
              <w:t>Review Quality assurance documents and make recommendations for change to improve efficiency in consultation with the relevant Coordinators.</w:t>
            </w:r>
          </w:p>
        </w:tc>
        <w:tc>
          <w:tcPr>
            <w:tcW w:w="5203" w:type="dxa"/>
            <w:shd w:val="clear" w:color="auto" w:fill="auto"/>
            <w:tcMar>
              <w:top w:w="15" w:type="dxa"/>
              <w:left w:w="15" w:type="dxa"/>
              <w:bottom w:w="0" w:type="dxa"/>
              <w:right w:w="15" w:type="dxa"/>
            </w:tcMar>
          </w:tcPr>
          <w:p w:rsidR="0048375B" w:rsidRPr="00361618" w:rsidDel="00701949"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documents are reviewed on a regular basis and relevant recommendations are made.</w:t>
            </w:r>
          </w:p>
        </w:tc>
      </w:tr>
      <w:tr w:rsidR="0048375B" w:rsidRPr="00361618" w:rsidTr="003E042C">
        <w:trPr>
          <w:trHeight w:val="577"/>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RDefault="00FB3B6E" w:rsidP="001214FB">
            <w:pPr>
              <w:pStyle w:val="Text1"/>
              <w:keepNext/>
              <w:spacing w:before="0" w:after="0"/>
              <w:ind w:left="132"/>
              <w:rPr>
                <w:color w:val="000000"/>
                <w:sz w:val="20"/>
                <w:szCs w:val="20"/>
              </w:rPr>
            </w:pPr>
            <w:r w:rsidRPr="00FB3B6E">
              <w:rPr>
                <w:color w:val="000000"/>
                <w:sz w:val="20"/>
                <w:szCs w:val="20"/>
              </w:rPr>
              <w:t>Manage the delivery of relevant training to further the quality assurance initiative and to achieve consistent service quality in line with the Disability and Children’s Service Standards and continuous improvement to achieve best practice.</w:t>
            </w:r>
          </w:p>
        </w:tc>
        <w:tc>
          <w:tcPr>
            <w:tcW w:w="5203" w:type="dxa"/>
            <w:shd w:val="clear" w:color="auto" w:fill="auto"/>
            <w:tcMar>
              <w:top w:w="15" w:type="dxa"/>
              <w:left w:w="15" w:type="dxa"/>
              <w:bottom w:w="0" w:type="dxa"/>
              <w:right w:w="15" w:type="dxa"/>
            </w:tcMar>
          </w:tcPr>
          <w:p w:rsidR="0048375B" w:rsidRPr="00361618"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training is provided to all new permanent staff and casual support workers at induction.</w:t>
            </w:r>
          </w:p>
        </w:tc>
      </w:tr>
      <w:tr w:rsidR="0048375B" w:rsidRPr="00361618" w:rsidDel="00701949" w:rsidTr="003E042C">
        <w:trPr>
          <w:trHeight w:val="577"/>
        </w:trPr>
        <w:tc>
          <w:tcPr>
            <w:tcW w:w="3650" w:type="dxa"/>
            <w:vMerge/>
            <w:shd w:val="clear" w:color="auto" w:fill="auto"/>
            <w:noWrap/>
            <w:tcMar>
              <w:top w:w="15" w:type="dxa"/>
              <w:left w:w="15" w:type="dxa"/>
              <w:bottom w:w="0" w:type="dxa"/>
              <w:right w:w="15" w:type="dxa"/>
            </w:tcMar>
          </w:tcPr>
          <w:p w:rsidR="0048375B" w:rsidRPr="00361618" w:rsidDel="00701949" w:rsidRDefault="0048375B"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Del="00701949" w:rsidRDefault="00FB3B6E" w:rsidP="001214FB">
            <w:pPr>
              <w:pStyle w:val="Text1"/>
              <w:keepNext/>
              <w:spacing w:before="0" w:after="0"/>
              <w:ind w:left="132"/>
              <w:rPr>
                <w:color w:val="000000"/>
                <w:sz w:val="20"/>
                <w:szCs w:val="20"/>
              </w:rPr>
            </w:pPr>
            <w:r w:rsidRPr="00FB3B6E">
              <w:rPr>
                <w:color w:val="000000"/>
                <w:sz w:val="20"/>
                <w:szCs w:val="20"/>
              </w:rPr>
              <w:t>In conjunction with the Coordinators, oversee Quality Assurance Accreditation systems.</w:t>
            </w:r>
          </w:p>
        </w:tc>
        <w:tc>
          <w:tcPr>
            <w:tcW w:w="5203" w:type="dxa"/>
            <w:shd w:val="clear" w:color="auto" w:fill="auto"/>
            <w:tcMar>
              <w:top w:w="15" w:type="dxa"/>
              <w:left w:w="15" w:type="dxa"/>
              <w:bottom w:w="0" w:type="dxa"/>
              <w:right w:w="15" w:type="dxa"/>
            </w:tcMar>
          </w:tcPr>
          <w:p w:rsidR="0048375B" w:rsidRPr="00361618" w:rsidDel="00701949"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Quality Assurance systems are implemented in accordance with legislation and certification achieved</w:t>
            </w:r>
          </w:p>
        </w:tc>
      </w:tr>
      <w:tr w:rsidR="00FB3B6E" w:rsidRPr="00361618" w:rsidDel="00701949" w:rsidTr="003E042C">
        <w:trPr>
          <w:trHeight w:val="577"/>
        </w:trPr>
        <w:tc>
          <w:tcPr>
            <w:tcW w:w="3650" w:type="dxa"/>
            <w:vMerge w:val="restart"/>
            <w:shd w:val="clear" w:color="auto" w:fill="auto"/>
            <w:noWrap/>
            <w:tcMar>
              <w:top w:w="15" w:type="dxa"/>
              <w:left w:w="15" w:type="dxa"/>
              <w:bottom w:w="0" w:type="dxa"/>
              <w:right w:w="15" w:type="dxa"/>
            </w:tcMar>
          </w:tcPr>
          <w:p w:rsidR="00FB3B6E" w:rsidRPr="00361618" w:rsidDel="00701949" w:rsidRDefault="00FB3B6E" w:rsidP="001214FB">
            <w:pPr>
              <w:keepNext/>
              <w:rPr>
                <w:rFonts w:ascii="Arial" w:hAnsi="Arial" w:cs="Arial"/>
                <w:b/>
                <w:color w:val="000000"/>
                <w:sz w:val="22"/>
                <w:szCs w:val="22"/>
              </w:rPr>
            </w:pPr>
            <w:r>
              <w:rPr>
                <w:rFonts w:ascii="Arial" w:hAnsi="Arial" w:cs="Arial"/>
                <w:b/>
                <w:color w:val="000000"/>
                <w:sz w:val="22"/>
                <w:szCs w:val="22"/>
              </w:rPr>
              <w:t xml:space="preserve"> Workers Compensation</w:t>
            </w:r>
          </w:p>
        </w:tc>
        <w:tc>
          <w:tcPr>
            <w:tcW w:w="5464" w:type="dxa"/>
            <w:shd w:val="clear" w:color="auto" w:fill="auto"/>
            <w:tcMar>
              <w:top w:w="15" w:type="dxa"/>
              <w:left w:w="15" w:type="dxa"/>
              <w:bottom w:w="0" w:type="dxa"/>
              <w:right w:w="15" w:type="dxa"/>
            </w:tcMar>
          </w:tcPr>
          <w:p w:rsidR="00FB3B6E" w:rsidRPr="00FB3B6E" w:rsidRDefault="00FB3B6E" w:rsidP="001214FB">
            <w:pPr>
              <w:pStyle w:val="Text1"/>
              <w:keepNext/>
              <w:spacing w:before="0" w:after="0"/>
              <w:ind w:left="132"/>
              <w:rPr>
                <w:color w:val="000000"/>
                <w:sz w:val="20"/>
                <w:szCs w:val="20"/>
              </w:rPr>
            </w:pPr>
            <w:r w:rsidRPr="00FB3B6E">
              <w:rPr>
                <w:color w:val="000000"/>
                <w:sz w:val="20"/>
                <w:szCs w:val="20"/>
              </w:rPr>
              <w:t>Oversee incident reports and review investigations of incidents in co-operation with the WHS and Quality Coordinator, recommend corrective action and report trends to the CEO.</w:t>
            </w:r>
          </w:p>
        </w:tc>
        <w:tc>
          <w:tcPr>
            <w:tcW w:w="5203" w:type="dxa"/>
            <w:shd w:val="clear" w:color="auto" w:fill="auto"/>
            <w:tcMar>
              <w:top w:w="15" w:type="dxa"/>
              <w:left w:w="15" w:type="dxa"/>
              <w:bottom w:w="0" w:type="dxa"/>
              <w:right w:w="15" w:type="dxa"/>
            </w:tcMar>
          </w:tcPr>
          <w:p w:rsidR="00FB3B6E" w:rsidRP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Ensure all Incidents are investigated by the WHS and Quality Coordinator and recommendations are made.</w:t>
            </w:r>
          </w:p>
        </w:tc>
      </w:tr>
      <w:tr w:rsidR="00FB3B6E" w:rsidRPr="00361618" w:rsidDel="00701949" w:rsidTr="003E042C">
        <w:trPr>
          <w:trHeight w:val="577"/>
        </w:trPr>
        <w:tc>
          <w:tcPr>
            <w:tcW w:w="3650" w:type="dxa"/>
            <w:vMerge/>
            <w:shd w:val="clear" w:color="auto" w:fill="auto"/>
            <w:noWrap/>
            <w:tcMar>
              <w:top w:w="15" w:type="dxa"/>
              <w:left w:w="15" w:type="dxa"/>
              <w:bottom w:w="0" w:type="dxa"/>
              <w:right w:w="15" w:type="dxa"/>
            </w:tcMar>
          </w:tcPr>
          <w:p w:rsidR="00FB3B6E" w:rsidRPr="00361618" w:rsidDel="00701949" w:rsidRDefault="00FB3B6E" w:rsidP="001214FB">
            <w:pPr>
              <w:keepNext/>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FB3B6E" w:rsidRPr="00FB3B6E" w:rsidRDefault="00FB3B6E" w:rsidP="001214FB">
            <w:pPr>
              <w:pStyle w:val="Text1"/>
              <w:keepNext/>
              <w:spacing w:before="0" w:after="0"/>
              <w:ind w:left="132"/>
              <w:rPr>
                <w:color w:val="000000"/>
                <w:sz w:val="20"/>
                <w:szCs w:val="20"/>
              </w:rPr>
            </w:pPr>
            <w:r w:rsidRPr="00FB3B6E">
              <w:rPr>
                <w:color w:val="000000"/>
                <w:sz w:val="20"/>
                <w:szCs w:val="20"/>
              </w:rPr>
              <w:t xml:space="preserve">Oversee Workers compensation claims in accordance with legislative requirements.  Report to the CEO on </w:t>
            </w:r>
            <w:proofErr w:type="spellStart"/>
            <w:r w:rsidRPr="00FB3B6E">
              <w:rPr>
                <w:color w:val="000000"/>
                <w:sz w:val="20"/>
                <w:szCs w:val="20"/>
              </w:rPr>
              <w:t>Workcover</w:t>
            </w:r>
            <w:proofErr w:type="spellEnd"/>
            <w:r w:rsidRPr="00FB3B6E">
              <w:rPr>
                <w:color w:val="000000"/>
                <w:sz w:val="20"/>
                <w:szCs w:val="20"/>
              </w:rPr>
              <w:t xml:space="preserve"> claims, trends and changes.</w:t>
            </w:r>
          </w:p>
        </w:tc>
        <w:tc>
          <w:tcPr>
            <w:tcW w:w="5203" w:type="dxa"/>
            <w:shd w:val="clear" w:color="auto" w:fill="auto"/>
            <w:tcMar>
              <w:top w:w="15" w:type="dxa"/>
              <w:left w:w="15" w:type="dxa"/>
              <w:bottom w:w="0" w:type="dxa"/>
              <w:right w:w="15" w:type="dxa"/>
            </w:tcMar>
          </w:tcPr>
          <w:p w:rsidR="00FB3B6E" w:rsidRPr="00FB3B6E" w:rsidRDefault="00FB3B6E" w:rsidP="001214FB">
            <w:pPr>
              <w:keepNext/>
              <w:ind w:left="179"/>
              <w:rPr>
                <w:rFonts w:ascii="Arial" w:hAnsi="Arial" w:cs="Arial"/>
                <w:color w:val="000000"/>
                <w:sz w:val="20"/>
                <w:szCs w:val="20"/>
              </w:rPr>
            </w:pPr>
            <w:r w:rsidRPr="00FB3B6E">
              <w:rPr>
                <w:rFonts w:ascii="Arial" w:hAnsi="Arial" w:cs="Arial"/>
                <w:color w:val="000000"/>
                <w:sz w:val="20"/>
                <w:szCs w:val="20"/>
              </w:rPr>
              <w:t>Ensure Workers compensation claim administration is completed and recommendations made in a timely manner.</w:t>
            </w:r>
          </w:p>
        </w:tc>
      </w:tr>
      <w:tr w:rsidR="000F5053" w:rsidRPr="00197FAB" w:rsidTr="00EB0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
        </w:trPr>
        <w:tc>
          <w:tcPr>
            <w:tcW w:w="3650" w:type="dxa"/>
            <w:vMerge w:val="restart"/>
            <w:shd w:val="clear" w:color="auto" w:fill="auto"/>
            <w:noWrap/>
            <w:tcMar>
              <w:top w:w="15" w:type="dxa"/>
              <w:left w:w="15" w:type="dxa"/>
              <w:bottom w:w="0" w:type="dxa"/>
              <w:right w:w="15" w:type="dxa"/>
            </w:tcMar>
          </w:tcPr>
          <w:p w:rsidR="000F5053" w:rsidRPr="00197FAB" w:rsidRDefault="000F5053" w:rsidP="001214FB">
            <w:pPr>
              <w:pStyle w:val="BodyText"/>
              <w:keepNext/>
              <w:tabs>
                <w:tab w:val="left" w:pos="2340"/>
              </w:tabs>
              <w:spacing w:after="0"/>
              <w:rPr>
                <w:rFonts w:ascii="Arial" w:hAnsi="Arial" w:cs="Arial"/>
                <w:b/>
                <w:color w:val="000000" w:themeColor="text1"/>
                <w:sz w:val="22"/>
                <w:szCs w:val="22"/>
              </w:rPr>
            </w:pPr>
            <w:r w:rsidRPr="00197FAB">
              <w:rPr>
                <w:rFonts w:ascii="Arial" w:hAnsi="Arial" w:cs="Arial"/>
                <w:b/>
                <w:color w:val="000000" w:themeColor="text1"/>
                <w:sz w:val="22"/>
                <w:szCs w:val="22"/>
              </w:rPr>
              <w:t>Industry Compliance</w:t>
            </w:r>
          </w:p>
          <w:p w:rsidR="000F5053" w:rsidRPr="00197FAB" w:rsidRDefault="000F5053" w:rsidP="001214FB">
            <w:pPr>
              <w:pStyle w:val="BodyText"/>
              <w:keepNext/>
              <w:tabs>
                <w:tab w:val="left" w:pos="2340"/>
              </w:tabs>
              <w:spacing w:after="0"/>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rPr>
                <w:rFonts w:ascii="Arial" w:hAnsi="Arial" w:cs="Arial"/>
                <w:b/>
                <w:color w:val="000000" w:themeColor="text1"/>
                <w:sz w:val="22"/>
                <w:szCs w:val="22"/>
              </w:rPr>
            </w:pPr>
          </w:p>
          <w:p w:rsidR="000F5053" w:rsidRDefault="000F5053" w:rsidP="001214FB">
            <w:pPr>
              <w:pStyle w:val="BodyText"/>
              <w:keepNext/>
              <w:tabs>
                <w:tab w:val="left" w:pos="2340"/>
              </w:tabs>
              <w:spacing w:after="0"/>
              <w:rPr>
                <w:rFonts w:ascii="Arial" w:hAnsi="Arial" w:cs="Arial"/>
                <w:b/>
                <w:color w:val="000000" w:themeColor="text1"/>
                <w:sz w:val="22"/>
                <w:szCs w:val="22"/>
              </w:rPr>
            </w:pPr>
          </w:p>
          <w:p w:rsidR="000F5053" w:rsidRPr="00197FAB" w:rsidRDefault="000F5053" w:rsidP="00FB3B6E">
            <w:pPr>
              <w:pStyle w:val="BodyText"/>
              <w:keepNext/>
              <w:tabs>
                <w:tab w:val="left" w:pos="2340"/>
              </w:tabs>
              <w:spacing w:after="0"/>
              <w:rPr>
                <w:rFonts w:ascii="Arial" w:hAnsi="Arial" w:cs="Arial"/>
                <w:b/>
                <w:color w:val="000000" w:themeColor="text1"/>
                <w:sz w:val="22"/>
                <w:szCs w:val="22"/>
              </w:rPr>
            </w:pPr>
          </w:p>
        </w:tc>
        <w:tc>
          <w:tcPr>
            <w:tcW w:w="5464" w:type="dxa"/>
            <w:vMerge w:val="restart"/>
            <w:shd w:val="clear" w:color="auto" w:fill="auto"/>
            <w:tcMar>
              <w:top w:w="15" w:type="dxa"/>
              <w:left w:w="15" w:type="dxa"/>
              <w:bottom w:w="0" w:type="dxa"/>
              <w:right w:w="15" w:type="dxa"/>
            </w:tcMar>
          </w:tcPr>
          <w:p w:rsidR="000F5053" w:rsidRPr="00197FAB" w:rsidRDefault="000F5053" w:rsidP="001214FB">
            <w:pPr>
              <w:keepNext/>
              <w:ind w:left="129"/>
              <w:rPr>
                <w:rFonts w:ascii="Arial" w:hAnsi="Arial" w:cs="Arial"/>
                <w:b/>
                <w:color w:val="000000" w:themeColor="text1"/>
                <w:sz w:val="20"/>
                <w:szCs w:val="20"/>
              </w:rPr>
            </w:pPr>
            <w:r>
              <w:rPr>
                <w:rFonts w:ascii="Arial" w:hAnsi="Arial" w:cs="Arial"/>
                <w:color w:val="000000" w:themeColor="text1"/>
                <w:sz w:val="20"/>
                <w:szCs w:val="20"/>
              </w:rPr>
              <w:t>Have a s</w:t>
            </w:r>
            <w:r w:rsidRPr="00197FAB">
              <w:rPr>
                <w:rFonts w:ascii="Arial" w:hAnsi="Arial" w:cs="Arial"/>
                <w:color w:val="000000" w:themeColor="text1"/>
                <w:sz w:val="20"/>
                <w:szCs w:val="20"/>
              </w:rPr>
              <w:t>ound working knowledge of relevant contractual obligations and guidelines of the Disability Services Act and Standards and strong commitment to compliance issues and service delivery within the contractual guidelines</w:t>
            </w:r>
            <w:r>
              <w:rPr>
                <w:rFonts w:ascii="Arial" w:hAnsi="Arial" w:cs="Arial"/>
                <w:color w:val="000000" w:themeColor="text1"/>
                <w:sz w:val="20"/>
                <w:szCs w:val="20"/>
              </w:rPr>
              <w:t>.</w:t>
            </w:r>
          </w:p>
        </w:tc>
        <w:tc>
          <w:tcPr>
            <w:tcW w:w="5203" w:type="dxa"/>
            <w:shd w:val="clear" w:color="auto" w:fill="auto"/>
            <w:tcMar>
              <w:top w:w="15" w:type="dxa"/>
              <w:left w:w="15" w:type="dxa"/>
              <w:bottom w:w="0" w:type="dxa"/>
              <w:right w:w="15" w:type="dxa"/>
            </w:tcMar>
          </w:tcPr>
          <w:p w:rsidR="000F5053" w:rsidRPr="000F5053" w:rsidRDefault="000F5053" w:rsidP="000F5053">
            <w:pPr>
              <w:keepNext/>
              <w:numPr>
                <w:ilvl w:val="0"/>
                <w:numId w:val="22"/>
              </w:numPr>
              <w:ind w:left="113"/>
              <w:rPr>
                <w:rFonts w:ascii="Arial" w:hAnsi="Arial" w:cs="Arial"/>
                <w:color w:val="000000" w:themeColor="text1"/>
                <w:sz w:val="20"/>
                <w:szCs w:val="20"/>
              </w:rPr>
            </w:pPr>
            <w:r>
              <w:rPr>
                <w:rFonts w:ascii="Arial" w:hAnsi="Arial" w:cs="Arial"/>
                <w:color w:val="000000" w:themeColor="text1"/>
                <w:sz w:val="20"/>
                <w:szCs w:val="20"/>
              </w:rPr>
              <w:t xml:space="preserve">The </w:t>
            </w:r>
            <w:r w:rsidRPr="00197FAB">
              <w:rPr>
                <w:rFonts w:ascii="Arial" w:hAnsi="Arial" w:cs="Arial"/>
                <w:color w:val="000000" w:themeColor="text1"/>
                <w:sz w:val="20"/>
                <w:szCs w:val="20"/>
              </w:rPr>
              <w:t>CEO is informed of any relevant legislation or industry standard changes.</w:t>
            </w:r>
          </w:p>
        </w:tc>
      </w:tr>
      <w:tr w:rsidR="00FB3B6E" w:rsidRPr="00197FAB" w:rsidTr="003E0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3650" w:type="dxa"/>
            <w:vMerge/>
            <w:shd w:val="clear" w:color="auto" w:fill="auto"/>
            <w:noWrap/>
            <w:tcMar>
              <w:top w:w="15" w:type="dxa"/>
              <w:left w:w="15" w:type="dxa"/>
              <w:bottom w:w="0" w:type="dxa"/>
              <w:right w:w="15" w:type="dxa"/>
            </w:tcMar>
          </w:tcPr>
          <w:p w:rsidR="00FB3B6E" w:rsidRPr="00197FAB" w:rsidRDefault="00FB3B6E" w:rsidP="001214FB">
            <w:pPr>
              <w:pStyle w:val="BodyText"/>
              <w:keepNext/>
              <w:tabs>
                <w:tab w:val="left" w:pos="2340"/>
              </w:tabs>
              <w:spacing w:after="0"/>
              <w:rPr>
                <w:rFonts w:ascii="Arial" w:hAnsi="Arial" w:cs="Arial"/>
                <w:b/>
                <w:color w:val="000000" w:themeColor="text1"/>
                <w:sz w:val="22"/>
                <w:szCs w:val="22"/>
              </w:rPr>
            </w:pPr>
          </w:p>
        </w:tc>
        <w:tc>
          <w:tcPr>
            <w:tcW w:w="5464" w:type="dxa"/>
            <w:vMerge/>
            <w:shd w:val="clear" w:color="auto" w:fill="auto"/>
            <w:tcMar>
              <w:top w:w="15" w:type="dxa"/>
              <w:left w:w="15" w:type="dxa"/>
              <w:bottom w:w="0" w:type="dxa"/>
              <w:right w:w="15" w:type="dxa"/>
            </w:tcMar>
          </w:tcPr>
          <w:p w:rsidR="00FB3B6E" w:rsidRPr="00197FAB" w:rsidRDefault="00FB3B6E" w:rsidP="001214FB">
            <w:pPr>
              <w:keepNext/>
              <w:ind w:left="397"/>
              <w:rPr>
                <w:rFonts w:ascii="Arial" w:hAnsi="Arial" w:cs="Arial"/>
                <w:color w:val="000000" w:themeColor="text1"/>
                <w:sz w:val="20"/>
                <w:szCs w:val="20"/>
              </w:rPr>
            </w:pPr>
          </w:p>
        </w:tc>
        <w:tc>
          <w:tcPr>
            <w:tcW w:w="5203" w:type="dxa"/>
            <w:shd w:val="clear" w:color="auto" w:fill="auto"/>
            <w:tcMar>
              <w:top w:w="15" w:type="dxa"/>
              <w:left w:w="15" w:type="dxa"/>
              <w:bottom w:w="0" w:type="dxa"/>
              <w:right w:w="15" w:type="dxa"/>
            </w:tcMar>
          </w:tcPr>
          <w:p w:rsidR="00FB3B6E" w:rsidRPr="00197FAB" w:rsidRDefault="00FB3B6E" w:rsidP="001214FB">
            <w:pPr>
              <w:keepNext/>
              <w:numPr>
                <w:ilvl w:val="0"/>
                <w:numId w:val="22"/>
              </w:numPr>
              <w:ind w:left="113"/>
              <w:rPr>
                <w:rFonts w:ascii="Arial" w:hAnsi="Arial" w:cs="Arial"/>
                <w:color w:val="000000" w:themeColor="text1"/>
                <w:sz w:val="20"/>
                <w:szCs w:val="20"/>
              </w:rPr>
            </w:pPr>
            <w:r w:rsidRPr="00197FAB">
              <w:rPr>
                <w:rFonts w:ascii="Arial" w:hAnsi="Arial" w:cs="Arial"/>
                <w:color w:val="000000" w:themeColor="text1"/>
                <w:sz w:val="20"/>
                <w:szCs w:val="20"/>
              </w:rPr>
              <w:t xml:space="preserve">There is </w:t>
            </w:r>
            <w:r>
              <w:rPr>
                <w:rFonts w:ascii="Arial" w:hAnsi="Arial" w:cs="Arial"/>
                <w:color w:val="000000" w:themeColor="text1"/>
                <w:sz w:val="20"/>
                <w:szCs w:val="20"/>
              </w:rPr>
              <w:t xml:space="preserve">evidence of </w:t>
            </w:r>
            <w:r w:rsidRPr="00197FAB">
              <w:rPr>
                <w:rFonts w:ascii="Arial" w:hAnsi="Arial" w:cs="Arial"/>
                <w:color w:val="000000" w:themeColor="text1"/>
                <w:sz w:val="20"/>
                <w:szCs w:val="20"/>
              </w:rPr>
              <w:t>compliance with current standards.</w:t>
            </w:r>
          </w:p>
        </w:tc>
      </w:tr>
      <w:tr w:rsidR="0048375B" w:rsidRPr="00DF1FCA" w:rsidTr="000F5053">
        <w:trPr>
          <w:trHeight w:val="2521"/>
        </w:trPr>
        <w:tc>
          <w:tcPr>
            <w:tcW w:w="3650"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8375B" w:rsidRPr="00C0596D" w:rsidRDefault="0048375B" w:rsidP="001214FB">
            <w:pPr>
              <w:keepNext/>
              <w:tabs>
                <w:tab w:val="num" w:pos="72"/>
              </w:tabs>
              <w:rPr>
                <w:rFonts w:ascii="Arial" w:hAnsi="Arial" w:cs="Arial"/>
                <w:b/>
                <w:color w:val="000000" w:themeColor="text1"/>
                <w:sz w:val="22"/>
                <w:szCs w:val="22"/>
                <w:lang w:eastAsia="en-AU"/>
              </w:rPr>
            </w:pPr>
          </w:p>
        </w:tc>
        <w:tc>
          <w:tcPr>
            <w:tcW w:w="5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F5053" w:rsidRDefault="000F5053" w:rsidP="001214FB">
            <w:pPr>
              <w:keepNext/>
              <w:ind w:right="216"/>
              <w:rPr>
                <w:rFonts w:ascii="Arial" w:hAnsi="Arial" w:cs="Arial"/>
                <w:color w:val="000000" w:themeColor="text1"/>
                <w:sz w:val="20"/>
                <w:szCs w:val="20"/>
              </w:rPr>
            </w:pPr>
            <w:r>
              <w:rPr>
                <w:rFonts w:ascii="Arial" w:hAnsi="Arial" w:cs="Arial"/>
                <w:color w:val="000000" w:themeColor="text1"/>
                <w:sz w:val="20"/>
                <w:szCs w:val="20"/>
              </w:rPr>
              <w:t xml:space="preserve">  </w:t>
            </w:r>
            <w:r w:rsidR="0048375B" w:rsidRPr="00DF1FCA">
              <w:rPr>
                <w:rFonts w:ascii="Arial" w:hAnsi="Arial" w:cs="Arial"/>
                <w:color w:val="000000" w:themeColor="text1"/>
                <w:sz w:val="20"/>
                <w:szCs w:val="20"/>
              </w:rPr>
              <w:t xml:space="preserve">Comply with requirements in regard to allegations of any </w:t>
            </w:r>
            <w:r>
              <w:rPr>
                <w:rFonts w:ascii="Arial" w:hAnsi="Arial" w:cs="Arial"/>
                <w:color w:val="000000" w:themeColor="text1"/>
                <w:sz w:val="20"/>
                <w:szCs w:val="20"/>
              </w:rPr>
              <w:t xml:space="preserve">   </w:t>
            </w:r>
          </w:p>
          <w:p w:rsidR="0048375B" w:rsidRPr="00DF1FCA" w:rsidRDefault="000F5053" w:rsidP="001214FB">
            <w:pPr>
              <w:keepNext/>
              <w:ind w:right="216"/>
              <w:rPr>
                <w:rFonts w:ascii="Arial" w:hAnsi="Arial" w:cs="Arial"/>
                <w:color w:val="000000" w:themeColor="text1"/>
                <w:sz w:val="20"/>
                <w:szCs w:val="20"/>
              </w:rPr>
            </w:pPr>
            <w:r>
              <w:rPr>
                <w:rFonts w:ascii="Arial" w:hAnsi="Arial" w:cs="Arial"/>
                <w:color w:val="000000" w:themeColor="text1"/>
                <w:sz w:val="20"/>
                <w:szCs w:val="20"/>
              </w:rPr>
              <w:t xml:space="preserve">   </w:t>
            </w:r>
            <w:r w:rsidR="0048375B" w:rsidRPr="00DF1FCA">
              <w:rPr>
                <w:rFonts w:ascii="Arial" w:hAnsi="Arial" w:cs="Arial"/>
                <w:color w:val="000000" w:themeColor="text1"/>
                <w:sz w:val="20"/>
                <w:szCs w:val="20"/>
              </w:rPr>
              <w:t>reportable incidents as listed below:</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1. Employee to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incidents of sexual assault, sexual misconduct, assault, fraud, ill-treatment or neglect</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2.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to </w:t>
            </w:r>
            <w:r>
              <w:rPr>
                <w:rFonts w:ascii="Arial" w:hAnsi="Arial" w:cs="Arial"/>
                <w:color w:val="000000" w:themeColor="text1"/>
                <w:sz w:val="20"/>
                <w:szCs w:val="20"/>
              </w:rPr>
              <w:t>participant</w:t>
            </w:r>
            <w:r w:rsidRPr="00DF1FCA">
              <w:rPr>
                <w:rFonts w:ascii="Arial" w:hAnsi="Arial" w:cs="Arial"/>
                <w:color w:val="000000" w:themeColor="text1"/>
                <w:sz w:val="20"/>
                <w:szCs w:val="20"/>
              </w:rPr>
              <w:t xml:space="preserve"> incidents of sexual and physical assault (causing serious injury or involving the use of a weapon), or that forms a pattern of abuse</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3. Contravention of an AVO taken out to protect a person with disability</w:t>
            </w:r>
          </w:p>
          <w:p w:rsidR="0048375B" w:rsidRPr="00DF1FCA" w:rsidRDefault="0048375B" w:rsidP="001214FB">
            <w:pPr>
              <w:keepNext/>
              <w:ind w:left="132" w:right="216"/>
              <w:rPr>
                <w:rFonts w:ascii="Arial" w:hAnsi="Arial" w:cs="Arial"/>
                <w:color w:val="000000" w:themeColor="text1"/>
                <w:sz w:val="20"/>
                <w:szCs w:val="20"/>
              </w:rPr>
            </w:pPr>
            <w:r w:rsidRPr="00DF1FCA">
              <w:rPr>
                <w:rFonts w:ascii="Arial" w:hAnsi="Arial" w:cs="Arial"/>
                <w:color w:val="000000" w:themeColor="text1"/>
                <w:sz w:val="20"/>
                <w:szCs w:val="20"/>
              </w:rPr>
              <w:t>4. Serious unexplained injury of a person with disability.</w:t>
            </w:r>
          </w:p>
        </w:tc>
        <w:tc>
          <w:tcPr>
            <w:tcW w:w="52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8375B" w:rsidRPr="00DF1FCA" w:rsidRDefault="0048375B" w:rsidP="001214FB">
            <w:pPr>
              <w:pStyle w:val="BodyText"/>
              <w:keepNext/>
              <w:tabs>
                <w:tab w:val="left" w:pos="2340"/>
              </w:tabs>
              <w:spacing w:after="0"/>
              <w:ind w:left="132" w:right="216"/>
              <w:rPr>
                <w:rFonts w:ascii="Arial" w:hAnsi="Arial" w:cs="Arial"/>
                <w:color w:val="000000" w:themeColor="text1"/>
                <w:sz w:val="20"/>
                <w:szCs w:val="20"/>
              </w:rPr>
            </w:pPr>
            <w:r w:rsidRPr="00DF1FCA">
              <w:rPr>
                <w:rFonts w:ascii="Arial" w:hAnsi="Arial" w:cs="Arial"/>
                <w:color w:val="000000" w:themeColor="text1"/>
                <w:sz w:val="20"/>
                <w:szCs w:val="20"/>
              </w:rPr>
              <w:t xml:space="preserve">Reporting is allegation based so reporting is mandatory in any situation which falls within the parameters of the Act. Reportable incidents are acted on immediately and the appropriate documentation is completed in compliance with the Act. </w:t>
            </w:r>
          </w:p>
        </w:tc>
      </w:tr>
      <w:tr w:rsidR="0048375B" w:rsidRPr="00C0596D" w:rsidTr="003E042C">
        <w:trPr>
          <w:trHeight w:val="361"/>
        </w:trPr>
        <w:tc>
          <w:tcPr>
            <w:tcW w:w="3650"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48375B" w:rsidRPr="00957D07" w:rsidRDefault="0048375B" w:rsidP="001214FB">
            <w:pPr>
              <w:keepNext/>
              <w:tabs>
                <w:tab w:val="num" w:pos="72"/>
              </w:tabs>
              <w:rPr>
                <w:rFonts w:ascii="Arial" w:hAnsi="Arial" w:cs="Arial"/>
                <w:b/>
                <w:color w:val="000000" w:themeColor="text1"/>
                <w:sz w:val="22"/>
                <w:szCs w:val="22"/>
                <w:lang w:eastAsia="en-AU"/>
              </w:rPr>
            </w:pPr>
          </w:p>
        </w:tc>
        <w:tc>
          <w:tcPr>
            <w:tcW w:w="5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8375B" w:rsidRPr="00957D07" w:rsidRDefault="0048375B" w:rsidP="001214FB">
            <w:pPr>
              <w:keepNext/>
              <w:ind w:left="132" w:right="216"/>
              <w:rPr>
                <w:rFonts w:ascii="Arial" w:hAnsi="Arial" w:cs="Arial"/>
                <w:color w:val="000000" w:themeColor="text1"/>
                <w:sz w:val="20"/>
                <w:szCs w:val="20"/>
              </w:rPr>
            </w:pPr>
            <w:r w:rsidRPr="00957D07">
              <w:rPr>
                <w:rFonts w:ascii="Arial" w:hAnsi="Arial" w:cs="Arial"/>
                <w:color w:val="000000" w:themeColor="text1"/>
                <w:sz w:val="20"/>
                <w:szCs w:val="20"/>
              </w:rPr>
              <w:t xml:space="preserve">Implement a risk management strategy in consultation with </w:t>
            </w:r>
            <w:r>
              <w:rPr>
                <w:rFonts w:ascii="Arial" w:hAnsi="Arial" w:cs="Arial"/>
                <w:color w:val="000000" w:themeColor="text1"/>
                <w:sz w:val="20"/>
                <w:szCs w:val="20"/>
              </w:rPr>
              <w:t>the CEO</w:t>
            </w:r>
            <w:r w:rsidRPr="00957D07">
              <w:rPr>
                <w:rFonts w:ascii="Arial" w:hAnsi="Arial" w:cs="Arial"/>
                <w:color w:val="000000" w:themeColor="text1"/>
                <w:sz w:val="20"/>
                <w:szCs w:val="20"/>
              </w:rPr>
              <w:t xml:space="preserve"> and ensure it is monitored on an ongoing basis.</w:t>
            </w:r>
          </w:p>
        </w:tc>
        <w:tc>
          <w:tcPr>
            <w:tcW w:w="52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8375B" w:rsidRPr="00C0596D" w:rsidRDefault="0048375B" w:rsidP="001214FB">
            <w:pPr>
              <w:pStyle w:val="BodyText"/>
              <w:keepNext/>
              <w:tabs>
                <w:tab w:val="left" w:pos="2340"/>
              </w:tabs>
              <w:spacing w:after="0"/>
              <w:ind w:left="132" w:right="216"/>
              <w:rPr>
                <w:rFonts w:ascii="Arial" w:eastAsiaTheme="minorHAnsi" w:hAnsi="Arial" w:cs="Arial"/>
                <w:color w:val="000000" w:themeColor="text1"/>
                <w:sz w:val="20"/>
                <w:szCs w:val="20"/>
                <w:lang w:val="en-AU"/>
              </w:rPr>
            </w:pPr>
            <w:r w:rsidRPr="00C0596D">
              <w:rPr>
                <w:rFonts w:ascii="Arial" w:eastAsiaTheme="minorHAnsi" w:hAnsi="Arial" w:cs="Arial"/>
                <w:color w:val="000000" w:themeColor="text1"/>
                <w:sz w:val="20"/>
                <w:szCs w:val="20"/>
                <w:lang w:val="en-AU"/>
              </w:rPr>
              <w:t>There is documentation that a risk management strategy is implemented and monitored on an ongoing basis.</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48375B" w:rsidP="001214FB">
            <w:pPr>
              <w:pStyle w:val="Heading1"/>
              <w:rPr>
                <w:color w:val="000000"/>
              </w:rPr>
            </w:pPr>
            <w:r w:rsidRPr="00361618">
              <w:rPr>
                <w:color w:val="000000"/>
              </w:rPr>
              <w:t xml:space="preserve">General </w:t>
            </w:r>
          </w:p>
          <w:p w:rsidR="0048375B" w:rsidRPr="00361618" w:rsidRDefault="0048375B" w:rsidP="001214FB">
            <w:pPr>
              <w:pStyle w:val="BodyText"/>
              <w:keepNext/>
              <w:tabs>
                <w:tab w:val="left" w:pos="2340"/>
              </w:tabs>
              <w:spacing w:after="0"/>
              <w:rPr>
                <w:rFonts w:ascii="Arial" w:hAnsi="Arial" w:cs="Arial"/>
                <w:b/>
                <w:color w:val="000000"/>
                <w:sz w:val="22"/>
                <w:szCs w:val="22"/>
              </w:rPr>
            </w:pPr>
          </w:p>
          <w:p w:rsidR="0048375B" w:rsidRPr="00361618" w:rsidRDefault="0048375B" w:rsidP="001214FB">
            <w:pPr>
              <w:pStyle w:val="BodyText"/>
              <w:keepNext/>
              <w:tabs>
                <w:tab w:val="left" w:pos="2340"/>
              </w:tabs>
              <w:spacing w:after="0"/>
              <w:rPr>
                <w:color w:val="000000"/>
              </w:rPr>
            </w:pPr>
          </w:p>
        </w:tc>
        <w:tc>
          <w:tcPr>
            <w:tcW w:w="5464" w:type="dxa"/>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b/>
                <w:color w:val="000000"/>
                <w:sz w:val="20"/>
                <w:szCs w:val="20"/>
              </w:rPr>
            </w:pPr>
            <w:r w:rsidRPr="00361618">
              <w:rPr>
                <w:color w:val="000000"/>
                <w:sz w:val="20"/>
                <w:szCs w:val="20"/>
              </w:rPr>
              <w:t>Ensure required reporting statistics are completed and submitted on time: both internal and external reports.</w:t>
            </w:r>
          </w:p>
        </w:tc>
        <w:tc>
          <w:tcPr>
            <w:tcW w:w="5203" w:type="dxa"/>
            <w:shd w:val="clear" w:color="auto" w:fill="auto"/>
            <w:tcMar>
              <w:top w:w="15" w:type="dxa"/>
              <w:left w:w="15" w:type="dxa"/>
              <w:bottom w:w="0" w:type="dxa"/>
              <w:right w:w="15" w:type="dxa"/>
            </w:tcMar>
          </w:tcPr>
          <w:p w:rsidR="0048375B" w:rsidRPr="00361618" w:rsidRDefault="0048375B" w:rsidP="001214FB">
            <w:pPr>
              <w:keepNext/>
              <w:ind w:left="132"/>
              <w:rPr>
                <w:rFonts w:ascii="Arial" w:hAnsi="Arial" w:cs="Arial"/>
                <w:color w:val="000000"/>
                <w:sz w:val="20"/>
                <w:szCs w:val="20"/>
              </w:rPr>
            </w:pPr>
            <w:r w:rsidRPr="00361618">
              <w:rPr>
                <w:rFonts w:ascii="Arial" w:hAnsi="Arial" w:cs="Arial"/>
                <w:color w:val="000000"/>
                <w:sz w:val="20"/>
                <w:szCs w:val="20"/>
              </w:rPr>
              <w:t>Reports are submitted within specified timelines.</w:t>
            </w:r>
          </w:p>
          <w:p w:rsidR="0048375B" w:rsidRPr="00361618" w:rsidRDefault="0048375B" w:rsidP="001214FB">
            <w:pPr>
              <w:keepNext/>
              <w:ind w:left="132"/>
              <w:rPr>
                <w:rFonts w:ascii="Arial" w:hAnsi="Arial" w:cs="Arial"/>
                <w:color w:val="000000"/>
                <w:sz w:val="20"/>
                <w:szCs w:val="20"/>
              </w:rPr>
            </w:pP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color w:val="000000"/>
                <w:sz w:val="20"/>
                <w:szCs w:val="20"/>
              </w:rPr>
            </w:pPr>
            <w:r w:rsidRPr="00361618">
              <w:rPr>
                <w:color w:val="000000"/>
                <w:sz w:val="20"/>
                <w:szCs w:val="20"/>
              </w:rPr>
              <w:t xml:space="preserve">Manage a range of projects as directed by </w:t>
            </w:r>
            <w:r>
              <w:rPr>
                <w:color w:val="000000"/>
                <w:sz w:val="20"/>
                <w:szCs w:val="20"/>
              </w:rPr>
              <w:t>the CEO.</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Any projects are successfully completed within timelines.</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vMerge w:val="restart"/>
            <w:shd w:val="clear" w:color="auto" w:fill="auto"/>
            <w:tcMar>
              <w:top w:w="15" w:type="dxa"/>
              <w:left w:w="15" w:type="dxa"/>
              <w:bottom w:w="0" w:type="dxa"/>
              <w:right w:w="15" w:type="dxa"/>
            </w:tcMar>
          </w:tcPr>
          <w:p w:rsidR="0048375B" w:rsidRPr="00361618" w:rsidRDefault="0048375B" w:rsidP="001214FB">
            <w:pPr>
              <w:pStyle w:val="Text2"/>
              <w:keepNext/>
              <w:numPr>
                <w:ilvl w:val="0"/>
                <w:numId w:val="0"/>
              </w:numPr>
              <w:spacing w:after="0"/>
              <w:ind w:left="132"/>
              <w:rPr>
                <w:color w:val="000000"/>
                <w:sz w:val="20"/>
                <w:szCs w:val="20"/>
              </w:rPr>
            </w:pPr>
            <w:r>
              <w:rPr>
                <w:color w:val="000000"/>
                <w:sz w:val="20"/>
                <w:szCs w:val="20"/>
              </w:rPr>
              <w:t>Actively contribute to the Leadership group and provide support to your peers  within the parameters of your role.</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There is positive feedback from the Leadership group regarding your contribution and support.</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rPr>
            </w:pPr>
          </w:p>
        </w:tc>
        <w:tc>
          <w:tcPr>
            <w:tcW w:w="5464" w:type="dxa"/>
            <w:vMerge/>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 xml:space="preserve">Tasks assigned are completed by the scheduled date. </w:t>
            </w:r>
          </w:p>
        </w:tc>
      </w:tr>
      <w:tr w:rsidR="0048375B"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rPr>
            </w:pPr>
          </w:p>
        </w:tc>
        <w:tc>
          <w:tcPr>
            <w:tcW w:w="5464" w:type="dxa"/>
            <w:vMerge/>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p>
        </w:tc>
        <w:tc>
          <w:tcPr>
            <w:tcW w:w="5203" w:type="dxa"/>
            <w:shd w:val="clear" w:color="auto" w:fill="auto"/>
            <w:tcMar>
              <w:top w:w="15" w:type="dxa"/>
              <w:left w:w="15" w:type="dxa"/>
              <w:bottom w:w="0" w:type="dxa"/>
              <w:right w:w="15" w:type="dxa"/>
            </w:tcMar>
          </w:tcPr>
          <w:p w:rsidR="0048375B" w:rsidRDefault="0048375B" w:rsidP="001214FB">
            <w:pPr>
              <w:pStyle w:val="BodyText"/>
              <w:keepNext/>
              <w:tabs>
                <w:tab w:val="left" w:pos="2340"/>
              </w:tabs>
              <w:spacing w:after="0"/>
              <w:ind w:left="132"/>
              <w:rPr>
                <w:rFonts w:ascii="Arial" w:hAnsi="Arial" w:cs="Arial"/>
                <w:color w:val="000000"/>
                <w:sz w:val="20"/>
                <w:szCs w:val="20"/>
              </w:rPr>
            </w:pPr>
            <w:r>
              <w:rPr>
                <w:rFonts w:ascii="Arial" w:hAnsi="Arial" w:cs="Arial"/>
                <w:color w:val="000000"/>
                <w:sz w:val="20"/>
                <w:szCs w:val="20"/>
              </w:rPr>
              <w:t>There is compliance with the Leadership Code of Conduct as amended from time to time.</w:t>
            </w:r>
          </w:p>
        </w:tc>
      </w:tr>
      <w:tr w:rsidR="0048375B" w:rsidRPr="00361618" w:rsidTr="003E042C">
        <w:trPr>
          <w:trHeight w:val="361"/>
        </w:trPr>
        <w:tc>
          <w:tcPr>
            <w:tcW w:w="3650" w:type="dxa"/>
            <w:vMerge w:val="restart"/>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r w:rsidRPr="00361618">
              <w:rPr>
                <w:rFonts w:ascii="Arial" w:hAnsi="Arial" w:cs="Arial"/>
                <w:b/>
                <w:color w:val="000000"/>
                <w:sz w:val="22"/>
                <w:szCs w:val="22"/>
              </w:rPr>
              <w:t>Continuous improvement</w:t>
            </w:r>
          </w:p>
        </w:tc>
        <w:tc>
          <w:tcPr>
            <w:tcW w:w="5464"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Take opportunities to increase skills</w:t>
            </w:r>
            <w:r>
              <w:rPr>
                <w:rFonts w:ascii="Arial" w:hAnsi="Arial" w:cs="Arial"/>
                <w:color w:val="000000"/>
                <w:sz w:val="20"/>
                <w:szCs w:val="20"/>
              </w:rPr>
              <w:t xml:space="preserve"> and use initiative.</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 xml:space="preserve">Feedback is accepted in an open and receptive manner </w:t>
            </w:r>
          </w:p>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There is active participation in the supervision and annual appraisal process.</w:t>
            </w:r>
          </w:p>
          <w:p w:rsidR="0048375B"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 xml:space="preserve">Relevant meetings, training activities </w:t>
            </w:r>
            <w:proofErr w:type="spellStart"/>
            <w:r w:rsidRPr="00361618">
              <w:rPr>
                <w:rFonts w:ascii="Arial" w:hAnsi="Arial" w:cs="Arial"/>
                <w:color w:val="000000"/>
                <w:sz w:val="20"/>
                <w:szCs w:val="20"/>
              </w:rPr>
              <w:t>etc</w:t>
            </w:r>
            <w:proofErr w:type="spellEnd"/>
            <w:r w:rsidRPr="00361618">
              <w:rPr>
                <w:rFonts w:ascii="Arial" w:hAnsi="Arial" w:cs="Arial"/>
                <w:color w:val="000000"/>
                <w:sz w:val="20"/>
                <w:szCs w:val="20"/>
              </w:rPr>
              <w:t xml:space="preserve"> are attended and there is active participation</w:t>
            </w:r>
            <w:r>
              <w:rPr>
                <w:rFonts w:ascii="Arial" w:hAnsi="Arial" w:cs="Arial"/>
                <w:color w:val="000000"/>
                <w:sz w:val="20"/>
                <w:szCs w:val="20"/>
              </w:rPr>
              <w:t>.</w:t>
            </w:r>
          </w:p>
          <w:p w:rsidR="0048375B" w:rsidRPr="00361618" w:rsidRDefault="0048375B" w:rsidP="001214FB">
            <w:pPr>
              <w:pStyle w:val="BodyText"/>
              <w:keepNext/>
              <w:tabs>
                <w:tab w:val="left" w:pos="2340"/>
              </w:tabs>
              <w:spacing w:after="0"/>
              <w:ind w:left="132"/>
              <w:rPr>
                <w:rFonts w:ascii="Arial" w:hAnsi="Arial" w:cs="Arial"/>
                <w:color w:val="000000"/>
                <w:sz w:val="20"/>
                <w:szCs w:val="20"/>
              </w:rPr>
            </w:pPr>
            <w:r w:rsidRPr="00361618">
              <w:rPr>
                <w:rFonts w:ascii="Arial" w:hAnsi="Arial" w:cs="Arial"/>
                <w:color w:val="000000"/>
                <w:sz w:val="20"/>
                <w:szCs w:val="20"/>
              </w:rPr>
              <w:t>Sustainable environmental practice is supported.</w:t>
            </w:r>
          </w:p>
        </w:tc>
      </w:tr>
      <w:tr w:rsidR="0048375B" w:rsidRPr="00361618" w:rsidTr="003E042C">
        <w:trPr>
          <w:trHeight w:val="361"/>
        </w:trPr>
        <w:tc>
          <w:tcPr>
            <w:tcW w:w="3650" w:type="dxa"/>
            <w:vMerge/>
            <w:shd w:val="clear" w:color="auto" w:fill="auto"/>
            <w:noWrap/>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p>
        </w:tc>
        <w:tc>
          <w:tcPr>
            <w:tcW w:w="5464"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397"/>
              <w:rPr>
                <w:rFonts w:ascii="Arial" w:hAnsi="Arial" w:cs="Arial"/>
                <w:color w:val="000000"/>
                <w:sz w:val="20"/>
                <w:szCs w:val="20"/>
              </w:rPr>
            </w:pPr>
            <w:r w:rsidRPr="00361618">
              <w:rPr>
                <w:rFonts w:ascii="Arial" w:hAnsi="Arial" w:cs="Arial"/>
                <w:color w:val="000000"/>
                <w:sz w:val="20"/>
                <w:szCs w:val="20"/>
              </w:rPr>
              <w:t>Take a positive attitude to change.</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397"/>
              <w:rPr>
                <w:rFonts w:ascii="Arial" w:hAnsi="Arial" w:cs="Arial"/>
                <w:color w:val="000000"/>
                <w:sz w:val="20"/>
                <w:szCs w:val="20"/>
              </w:rPr>
            </w:pPr>
            <w:r w:rsidRPr="00361618">
              <w:rPr>
                <w:rFonts w:ascii="Arial" w:hAnsi="Arial" w:cs="Arial"/>
                <w:color w:val="000000"/>
                <w:sz w:val="20"/>
                <w:szCs w:val="20"/>
              </w:rPr>
              <w:t xml:space="preserve">Changes are supported. </w:t>
            </w:r>
          </w:p>
        </w:tc>
      </w:tr>
      <w:tr w:rsidR="0048375B" w:rsidRPr="00361618" w:rsidTr="003E042C">
        <w:trPr>
          <w:trHeight w:val="255"/>
        </w:trPr>
        <w:tc>
          <w:tcPr>
            <w:tcW w:w="3650" w:type="dxa"/>
            <w:shd w:val="clear" w:color="auto" w:fill="auto"/>
            <w:tcMar>
              <w:top w:w="15" w:type="dxa"/>
              <w:left w:w="15" w:type="dxa"/>
              <w:bottom w:w="0" w:type="dxa"/>
              <w:right w:w="15" w:type="dxa"/>
            </w:tcMar>
          </w:tcPr>
          <w:p w:rsidR="0048375B" w:rsidRDefault="0048375B" w:rsidP="001214FB">
            <w:pPr>
              <w:pStyle w:val="BodyText"/>
              <w:keepNext/>
              <w:tabs>
                <w:tab w:val="left" w:pos="2340"/>
              </w:tabs>
              <w:spacing w:after="0"/>
              <w:rPr>
                <w:rFonts w:ascii="Arial" w:hAnsi="Arial" w:cs="Arial"/>
                <w:b/>
                <w:color w:val="000000"/>
                <w:sz w:val="22"/>
                <w:szCs w:val="22"/>
              </w:rPr>
            </w:pPr>
            <w:r w:rsidRPr="00361618">
              <w:rPr>
                <w:rFonts w:ascii="Arial" w:hAnsi="Arial" w:cs="Arial"/>
                <w:b/>
                <w:color w:val="000000"/>
                <w:sz w:val="22"/>
                <w:szCs w:val="22"/>
              </w:rPr>
              <w:t>Be compliant with Multitask policies and procedures as amended from time to time.</w:t>
            </w:r>
          </w:p>
          <w:p w:rsidR="0048375B" w:rsidRPr="00361618" w:rsidRDefault="0048375B" w:rsidP="001214FB">
            <w:pPr>
              <w:pStyle w:val="BodyText"/>
              <w:keepNext/>
              <w:tabs>
                <w:tab w:val="left" w:pos="2340"/>
              </w:tabs>
              <w:spacing w:after="0"/>
              <w:rPr>
                <w:rFonts w:ascii="Arial" w:hAnsi="Arial" w:cs="Arial"/>
                <w:b/>
                <w:color w:val="000000"/>
                <w:sz w:val="22"/>
                <w:szCs w:val="22"/>
              </w:rPr>
            </w:pPr>
          </w:p>
        </w:tc>
        <w:tc>
          <w:tcPr>
            <w:tcW w:w="5464"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397"/>
              <w:rPr>
                <w:rFonts w:ascii="Arial" w:hAnsi="Arial" w:cs="Arial"/>
                <w:color w:val="000000"/>
                <w:sz w:val="20"/>
                <w:szCs w:val="20"/>
              </w:rPr>
            </w:pPr>
            <w:r w:rsidRPr="00361618">
              <w:rPr>
                <w:rFonts w:ascii="Arial" w:hAnsi="Arial" w:cs="Arial"/>
                <w:color w:val="000000"/>
                <w:sz w:val="20"/>
                <w:szCs w:val="20"/>
              </w:rPr>
              <w:t>Demonstrate knowledge and understanding of policies and procedures.</w:t>
            </w:r>
          </w:p>
        </w:tc>
        <w:tc>
          <w:tcPr>
            <w:tcW w:w="5203" w:type="dxa"/>
            <w:shd w:val="clear" w:color="auto" w:fill="auto"/>
            <w:tcMar>
              <w:top w:w="15" w:type="dxa"/>
              <w:left w:w="15" w:type="dxa"/>
              <w:bottom w:w="0" w:type="dxa"/>
              <w:right w:w="15" w:type="dxa"/>
            </w:tcMar>
          </w:tcPr>
          <w:p w:rsidR="0048375B" w:rsidRPr="00361618" w:rsidRDefault="0048375B" w:rsidP="001214FB">
            <w:pPr>
              <w:pStyle w:val="BodyText"/>
              <w:keepNext/>
              <w:tabs>
                <w:tab w:val="left" w:pos="2340"/>
              </w:tabs>
              <w:spacing w:after="0"/>
              <w:ind w:left="397"/>
              <w:rPr>
                <w:rFonts w:ascii="Arial" w:hAnsi="Arial" w:cs="Arial"/>
                <w:color w:val="000000"/>
                <w:sz w:val="20"/>
                <w:szCs w:val="20"/>
              </w:rPr>
            </w:pPr>
            <w:r>
              <w:rPr>
                <w:rFonts w:ascii="Arial" w:hAnsi="Arial" w:cs="Arial"/>
                <w:color w:val="000000"/>
                <w:sz w:val="20"/>
                <w:szCs w:val="20"/>
              </w:rPr>
              <w:t>P</w:t>
            </w:r>
            <w:r w:rsidRPr="00361618">
              <w:rPr>
                <w:rFonts w:ascii="Arial" w:hAnsi="Arial" w:cs="Arial"/>
                <w:color w:val="000000"/>
                <w:sz w:val="20"/>
                <w:szCs w:val="20"/>
              </w:rPr>
              <w:t>olicies and procedures are adhered to at all times.</w:t>
            </w:r>
          </w:p>
          <w:p w:rsidR="0048375B" w:rsidRPr="00361618" w:rsidRDefault="0048375B" w:rsidP="001214FB">
            <w:pPr>
              <w:pStyle w:val="BodyText"/>
              <w:keepNext/>
              <w:tabs>
                <w:tab w:val="left" w:pos="2340"/>
              </w:tabs>
              <w:spacing w:after="0"/>
              <w:rPr>
                <w:rFonts w:ascii="Arial" w:hAnsi="Arial" w:cs="Arial"/>
                <w:color w:val="000000"/>
                <w:sz w:val="20"/>
                <w:szCs w:val="20"/>
              </w:rPr>
            </w:pPr>
          </w:p>
        </w:tc>
      </w:tr>
      <w:tr w:rsidR="0048375B" w:rsidRPr="00361618" w:rsidTr="003E042C">
        <w:trPr>
          <w:trHeight w:val="255"/>
        </w:trPr>
        <w:tc>
          <w:tcPr>
            <w:tcW w:w="3650" w:type="dxa"/>
            <w:vMerge w:val="restart"/>
            <w:shd w:val="clear" w:color="auto" w:fill="auto"/>
            <w:tcMar>
              <w:top w:w="15" w:type="dxa"/>
              <w:left w:w="15" w:type="dxa"/>
              <w:bottom w:w="0" w:type="dxa"/>
              <w:right w:w="15" w:type="dxa"/>
            </w:tcMar>
          </w:tcPr>
          <w:p w:rsidR="0048375B" w:rsidRPr="000F5053" w:rsidRDefault="0048375B" w:rsidP="001214FB">
            <w:pPr>
              <w:keepNext/>
              <w:tabs>
                <w:tab w:val="num" w:pos="72"/>
              </w:tabs>
              <w:rPr>
                <w:rFonts w:ascii="Arial" w:hAnsi="Arial" w:cs="Arial"/>
                <w:b/>
                <w:color w:val="000000"/>
                <w:sz w:val="22"/>
                <w:szCs w:val="22"/>
                <w:lang w:eastAsia="en-AU"/>
              </w:rPr>
            </w:pPr>
            <w:r w:rsidRPr="000F5053">
              <w:rPr>
                <w:rFonts w:ascii="Arial" w:hAnsi="Arial" w:cs="Arial"/>
                <w:b/>
                <w:color w:val="000000"/>
                <w:sz w:val="22"/>
                <w:szCs w:val="22"/>
                <w:lang w:eastAsia="en-AU"/>
              </w:rPr>
              <w:t>Comply with Equal Opportunity and relevant legislation and support diversity.</w:t>
            </w:r>
          </w:p>
          <w:p w:rsidR="0048375B" w:rsidRPr="0048375B" w:rsidRDefault="0048375B" w:rsidP="001214FB">
            <w:pPr>
              <w:keepNext/>
              <w:tabs>
                <w:tab w:val="num" w:pos="72"/>
              </w:tabs>
              <w:rPr>
                <w:rFonts w:ascii="Arial" w:hAnsi="Arial" w:cs="Arial"/>
                <w:b/>
                <w:color w:val="000000"/>
                <w:sz w:val="20"/>
                <w:szCs w:val="20"/>
                <w:lang w:eastAsia="en-AU"/>
              </w:rPr>
            </w:pPr>
          </w:p>
        </w:tc>
        <w:tc>
          <w:tcPr>
            <w:tcW w:w="5464" w:type="dxa"/>
            <w:vMerge w:val="restart"/>
            <w:shd w:val="clear" w:color="auto" w:fill="auto"/>
            <w:tcMar>
              <w:top w:w="15" w:type="dxa"/>
              <w:left w:w="15" w:type="dxa"/>
              <w:bottom w:w="0" w:type="dxa"/>
              <w:right w:w="15" w:type="dxa"/>
            </w:tcMar>
          </w:tcPr>
          <w:p w:rsidR="0048375B" w:rsidRPr="0048375B" w:rsidRDefault="0048375B" w:rsidP="001214FB">
            <w:pPr>
              <w:keepNext/>
              <w:ind w:left="126"/>
              <w:rPr>
                <w:rFonts w:ascii="Arial" w:hAnsi="Arial" w:cs="Arial"/>
                <w:color w:val="000000"/>
                <w:sz w:val="20"/>
                <w:szCs w:val="20"/>
              </w:rPr>
            </w:pPr>
            <w:r w:rsidRPr="0048375B">
              <w:rPr>
                <w:rFonts w:ascii="Arial" w:hAnsi="Arial" w:cs="Arial"/>
                <w:color w:val="000000"/>
                <w:sz w:val="20"/>
                <w:szCs w:val="20"/>
              </w:rPr>
              <w:t>Support a work environment that is free from discrimination, harassment, bullying and refrain from engagement in any activities that may be offensive, humiliating, uncomfortable for; or derogatory towards; other staff or the community. Model appropriate standards of professional conduct at all times.</w:t>
            </w:r>
          </w:p>
        </w:tc>
        <w:tc>
          <w:tcPr>
            <w:tcW w:w="5203" w:type="dxa"/>
            <w:shd w:val="clear" w:color="auto" w:fill="auto"/>
            <w:tcMar>
              <w:top w:w="15" w:type="dxa"/>
              <w:left w:w="15" w:type="dxa"/>
              <w:bottom w:w="0" w:type="dxa"/>
              <w:right w:w="15" w:type="dxa"/>
            </w:tcMar>
            <w:vAlign w:val="center"/>
          </w:tcPr>
          <w:p w:rsidR="0048375B" w:rsidRPr="0048375B" w:rsidRDefault="0048375B" w:rsidP="001214FB">
            <w:pPr>
              <w:keepNext/>
              <w:ind w:left="397"/>
              <w:rPr>
                <w:rFonts w:ascii="Arial" w:hAnsi="Arial" w:cs="Arial"/>
                <w:color w:val="000000"/>
                <w:sz w:val="20"/>
                <w:szCs w:val="20"/>
              </w:rPr>
            </w:pPr>
            <w:r w:rsidRPr="0048375B">
              <w:rPr>
                <w:rFonts w:ascii="Arial" w:hAnsi="Arial" w:cs="Arial"/>
                <w:color w:val="000000"/>
                <w:sz w:val="20"/>
                <w:szCs w:val="20"/>
              </w:rPr>
              <w:t>Interactions with participants and colleagues are undertaken in a sensitive manner. There is positive feedback from others regarding your interactions.</w:t>
            </w:r>
          </w:p>
        </w:tc>
      </w:tr>
      <w:tr w:rsidR="0048375B" w:rsidRPr="00361618" w:rsidTr="003E042C">
        <w:trPr>
          <w:trHeight w:val="255"/>
        </w:trPr>
        <w:tc>
          <w:tcPr>
            <w:tcW w:w="3650" w:type="dxa"/>
            <w:vMerge/>
            <w:shd w:val="clear" w:color="auto" w:fill="auto"/>
            <w:tcMar>
              <w:top w:w="15" w:type="dxa"/>
              <w:left w:w="15" w:type="dxa"/>
              <w:bottom w:w="0" w:type="dxa"/>
              <w:right w:w="15" w:type="dxa"/>
            </w:tcMar>
          </w:tcPr>
          <w:p w:rsidR="0048375B" w:rsidRPr="00361618" w:rsidRDefault="0048375B" w:rsidP="001214FB">
            <w:pPr>
              <w:keepNext/>
              <w:tabs>
                <w:tab w:val="num" w:pos="72"/>
              </w:tabs>
              <w:rPr>
                <w:rFonts w:ascii="Arial" w:hAnsi="Arial" w:cs="Arial"/>
                <w:b/>
                <w:color w:val="000000"/>
                <w:sz w:val="22"/>
                <w:szCs w:val="22"/>
                <w:lang w:eastAsia="en-AU"/>
              </w:rPr>
            </w:pPr>
          </w:p>
        </w:tc>
        <w:tc>
          <w:tcPr>
            <w:tcW w:w="5464" w:type="dxa"/>
            <w:vMerge/>
            <w:shd w:val="clear" w:color="auto" w:fill="auto"/>
            <w:tcMar>
              <w:top w:w="15" w:type="dxa"/>
              <w:left w:w="15" w:type="dxa"/>
              <w:bottom w:w="0" w:type="dxa"/>
              <w:right w:w="15" w:type="dxa"/>
            </w:tcMar>
          </w:tcPr>
          <w:p w:rsidR="0048375B" w:rsidRPr="00361618" w:rsidRDefault="0048375B" w:rsidP="001214FB">
            <w:pPr>
              <w:keepNext/>
              <w:ind w:left="397"/>
              <w:rPr>
                <w:rFonts w:ascii="Arial" w:hAnsi="Arial" w:cs="Arial"/>
                <w:color w:val="000000"/>
                <w:sz w:val="20"/>
                <w:szCs w:val="20"/>
              </w:rPr>
            </w:pPr>
          </w:p>
        </w:tc>
        <w:tc>
          <w:tcPr>
            <w:tcW w:w="5203" w:type="dxa"/>
            <w:shd w:val="clear" w:color="auto" w:fill="auto"/>
            <w:tcMar>
              <w:top w:w="15" w:type="dxa"/>
              <w:left w:w="15" w:type="dxa"/>
              <w:bottom w:w="0" w:type="dxa"/>
              <w:right w:w="15" w:type="dxa"/>
            </w:tcMar>
            <w:vAlign w:val="center"/>
          </w:tcPr>
          <w:p w:rsidR="0048375B" w:rsidRPr="00361618" w:rsidRDefault="0048375B" w:rsidP="001214FB">
            <w:pPr>
              <w:keepNext/>
              <w:ind w:left="397"/>
              <w:rPr>
                <w:rFonts w:ascii="Arial" w:hAnsi="Arial" w:cs="Arial"/>
                <w:color w:val="000000"/>
                <w:sz w:val="20"/>
                <w:szCs w:val="20"/>
              </w:rPr>
            </w:pPr>
            <w:r w:rsidRPr="00361618">
              <w:rPr>
                <w:rFonts w:ascii="Arial" w:hAnsi="Arial" w:cs="Arial"/>
                <w:color w:val="000000"/>
                <w:sz w:val="20"/>
                <w:szCs w:val="20"/>
              </w:rPr>
              <w:t>Cultural and linguistic diversity is taken into consideration.</w:t>
            </w:r>
          </w:p>
        </w:tc>
      </w:tr>
      <w:tr w:rsidR="0048375B" w:rsidRPr="00361618" w:rsidTr="000F5053">
        <w:trPr>
          <w:trHeight w:val="215"/>
        </w:trPr>
        <w:tc>
          <w:tcPr>
            <w:tcW w:w="14317" w:type="dxa"/>
            <w:gridSpan w:val="3"/>
            <w:shd w:val="clear" w:color="auto" w:fill="auto"/>
            <w:tcMar>
              <w:top w:w="15" w:type="dxa"/>
              <w:left w:w="15" w:type="dxa"/>
              <w:bottom w:w="0" w:type="dxa"/>
              <w:right w:w="15" w:type="dxa"/>
            </w:tcMar>
            <w:vAlign w:val="bottom"/>
          </w:tcPr>
          <w:p w:rsidR="0048375B" w:rsidRDefault="000F5053" w:rsidP="000F5053">
            <w:pPr>
              <w:keepNext/>
              <w:rPr>
                <w:rFonts w:ascii="Arial" w:hAnsi="Arial" w:cs="Arial"/>
                <w:color w:val="000000"/>
                <w:sz w:val="20"/>
                <w:szCs w:val="20"/>
              </w:rPr>
            </w:pPr>
            <w:r>
              <w:rPr>
                <w:rFonts w:ascii="Arial" w:hAnsi="Arial" w:cs="Arial"/>
                <w:color w:val="000000"/>
                <w:sz w:val="20"/>
                <w:szCs w:val="20"/>
              </w:rPr>
              <w:t xml:space="preserve"> </w:t>
            </w:r>
            <w:r w:rsidR="0048375B" w:rsidRPr="00361618">
              <w:rPr>
                <w:rFonts w:ascii="Arial" w:hAnsi="Arial" w:cs="Arial"/>
                <w:color w:val="000000"/>
                <w:sz w:val="20"/>
                <w:szCs w:val="20"/>
              </w:rPr>
              <w:t xml:space="preserve">Other duties related to the role as requested by the </w:t>
            </w:r>
            <w:r w:rsidR="0048375B">
              <w:rPr>
                <w:rFonts w:ascii="Arial" w:hAnsi="Arial" w:cs="Arial"/>
                <w:color w:val="000000"/>
                <w:sz w:val="20"/>
                <w:szCs w:val="20"/>
              </w:rPr>
              <w:t>CEO</w:t>
            </w:r>
            <w:r w:rsidR="0048375B" w:rsidRPr="00361618">
              <w:rPr>
                <w:rFonts w:ascii="Arial" w:hAnsi="Arial" w:cs="Arial"/>
                <w:color w:val="000000"/>
                <w:sz w:val="20"/>
                <w:szCs w:val="20"/>
              </w:rPr>
              <w:t xml:space="preserve"> or Nominee</w:t>
            </w:r>
          </w:p>
          <w:p w:rsidR="0048375B" w:rsidRPr="00361618" w:rsidRDefault="0048375B" w:rsidP="001214FB">
            <w:pPr>
              <w:keepNext/>
              <w:ind w:left="113"/>
              <w:rPr>
                <w:rFonts w:ascii="Arial" w:hAnsi="Arial" w:cs="Arial"/>
                <w:color w:val="000000"/>
                <w:sz w:val="20"/>
                <w:szCs w:val="20"/>
              </w:rPr>
            </w:pPr>
          </w:p>
        </w:tc>
      </w:tr>
    </w:tbl>
    <w:p w:rsidR="00F95134" w:rsidRDefault="00F95134" w:rsidP="00FC1540">
      <w:pPr>
        <w:keepNext/>
        <w:rPr>
          <w:rFonts w:ascii="Arial" w:hAnsi="Arial" w:cs="Arial"/>
          <w:b/>
          <w:color w:val="000000"/>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F95134" w:rsidRPr="00D75199" w:rsidTr="003E042C">
        <w:tc>
          <w:tcPr>
            <w:tcW w:w="9900" w:type="dxa"/>
          </w:tcPr>
          <w:p w:rsidR="00F95134" w:rsidRPr="00D75199" w:rsidRDefault="00F95134" w:rsidP="00FC1540">
            <w:pPr>
              <w:keepNext/>
              <w:rPr>
                <w:rFonts w:ascii="Arial" w:hAnsi="Arial" w:cs="Arial"/>
                <w:b/>
                <w:color w:val="000000"/>
                <w:sz w:val="20"/>
                <w:szCs w:val="20"/>
              </w:rPr>
            </w:pPr>
            <w:r w:rsidRPr="00D75199">
              <w:rPr>
                <w:rFonts w:ascii="Arial" w:hAnsi="Arial" w:cs="Arial"/>
                <w:b/>
                <w:color w:val="000000"/>
                <w:sz w:val="28"/>
                <w:szCs w:val="28"/>
              </w:rPr>
              <w:t>Essential Criteria</w:t>
            </w:r>
          </w:p>
        </w:tc>
      </w:tr>
      <w:tr w:rsidR="00F95134" w:rsidRPr="00D75199" w:rsidTr="003E042C">
        <w:tc>
          <w:tcPr>
            <w:tcW w:w="9900" w:type="dxa"/>
          </w:tcPr>
          <w:p w:rsidR="00712A94" w:rsidRDefault="00712A94" w:rsidP="00FC1540">
            <w:pPr>
              <w:keepNext/>
              <w:jc w:val="both"/>
              <w:rPr>
                <w:rFonts w:ascii="Arial" w:hAnsi="Arial" w:cs="Arial"/>
                <w:b/>
                <w:iCs/>
                <w:color w:val="000000"/>
                <w:sz w:val="20"/>
                <w:szCs w:val="20"/>
              </w:rPr>
            </w:pPr>
          </w:p>
          <w:p w:rsidR="0048375B" w:rsidRPr="00D75199" w:rsidRDefault="0048375B" w:rsidP="0048375B">
            <w:pPr>
              <w:keepNext/>
              <w:jc w:val="both"/>
              <w:rPr>
                <w:rFonts w:ascii="Arial" w:hAnsi="Arial" w:cs="Arial"/>
                <w:b/>
                <w:iCs/>
                <w:color w:val="000000"/>
                <w:sz w:val="20"/>
                <w:szCs w:val="20"/>
              </w:rPr>
            </w:pPr>
            <w:r w:rsidRPr="00D75199">
              <w:rPr>
                <w:rFonts w:ascii="Arial" w:hAnsi="Arial" w:cs="Arial"/>
                <w:b/>
                <w:iCs/>
                <w:color w:val="000000"/>
                <w:sz w:val="20"/>
                <w:szCs w:val="20"/>
              </w:rPr>
              <w:t>Qualifications</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Relevant </w:t>
            </w:r>
            <w:r w:rsidR="00667165">
              <w:rPr>
                <w:rFonts w:ascii="Arial" w:hAnsi="Arial" w:cs="Arial"/>
                <w:color w:val="000000"/>
                <w:sz w:val="20"/>
                <w:szCs w:val="20"/>
              </w:rPr>
              <w:t>Business management</w:t>
            </w:r>
            <w:r w:rsidRPr="000F5053">
              <w:rPr>
                <w:rFonts w:ascii="Arial" w:hAnsi="Arial" w:cs="Arial"/>
                <w:color w:val="000000"/>
                <w:sz w:val="20"/>
                <w:szCs w:val="20"/>
              </w:rPr>
              <w:t xml:space="preserve"> qualifications</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Tertiary qualifications or substantial relevant experience in Human Resources Management</w:t>
            </w:r>
          </w:p>
          <w:p w:rsidR="0048375B" w:rsidRPr="000F5053" w:rsidRDefault="000F5053" w:rsidP="000F5053">
            <w:pPr>
              <w:keepNext/>
              <w:numPr>
                <w:ilvl w:val="0"/>
                <w:numId w:val="3"/>
              </w:numPr>
              <w:rPr>
                <w:rFonts w:ascii="Arial" w:hAnsi="Arial" w:cs="Arial"/>
                <w:color w:val="000000"/>
                <w:sz w:val="20"/>
                <w:szCs w:val="20"/>
              </w:rPr>
            </w:pPr>
            <w:r>
              <w:rPr>
                <w:rFonts w:ascii="Arial" w:hAnsi="Arial" w:cs="Arial"/>
                <w:color w:val="000000"/>
                <w:sz w:val="20"/>
                <w:szCs w:val="20"/>
              </w:rPr>
              <w:t xml:space="preserve">Current valid driver’s </w:t>
            </w:r>
            <w:proofErr w:type="spellStart"/>
            <w:r>
              <w:rPr>
                <w:rFonts w:ascii="Arial" w:hAnsi="Arial" w:cs="Arial"/>
                <w:color w:val="000000"/>
                <w:sz w:val="20"/>
                <w:szCs w:val="20"/>
              </w:rPr>
              <w:t>licence</w:t>
            </w:r>
            <w:proofErr w:type="spellEnd"/>
          </w:p>
          <w:p w:rsidR="0048375B" w:rsidRPr="00D75199" w:rsidRDefault="0048375B" w:rsidP="0048375B">
            <w:pPr>
              <w:keepNext/>
              <w:ind w:left="360"/>
              <w:rPr>
                <w:rFonts w:ascii="Arial" w:hAnsi="Arial" w:cs="Arial"/>
                <w:color w:val="000000"/>
                <w:sz w:val="20"/>
                <w:szCs w:val="20"/>
              </w:rPr>
            </w:pPr>
          </w:p>
          <w:p w:rsidR="0048375B" w:rsidRPr="00D75199" w:rsidRDefault="0048375B" w:rsidP="0048375B">
            <w:pPr>
              <w:keepNext/>
              <w:rPr>
                <w:rFonts w:ascii="Arial" w:hAnsi="Arial" w:cs="Arial"/>
                <w:b/>
                <w:iCs/>
                <w:color w:val="000000"/>
                <w:sz w:val="20"/>
                <w:szCs w:val="20"/>
              </w:rPr>
            </w:pPr>
            <w:r w:rsidRPr="00D75199">
              <w:rPr>
                <w:rFonts w:ascii="Arial" w:hAnsi="Arial" w:cs="Arial"/>
                <w:b/>
                <w:iCs/>
                <w:color w:val="000000"/>
                <w:sz w:val="20"/>
                <w:szCs w:val="20"/>
              </w:rPr>
              <w:t>Professional skills and experience</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Thorough understanding of WHS Act and Standards, including development and implementation of WHS management systems, risk management, policies and procedure development.</w:t>
            </w:r>
          </w:p>
          <w:p w:rsid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Experience managing business functions such as HR, Finance, facilities management</w:t>
            </w:r>
            <w:r w:rsidR="00667165">
              <w:rPr>
                <w:rFonts w:ascii="Arial" w:hAnsi="Arial" w:cs="Arial"/>
                <w:color w:val="000000"/>
                <w:sz w:val="20"/>
                <w:szCs w:val="20"/>
              </w:rPr>
              <w:t>, ITC</w:t>
            </w:r>
            <w:r w:rsidRPr="000F5053">
              <w:rPr>
                <w:rFonts w:ascii="Arial" w:hAnsi="Arial" w:cs="Arial"/>
                <w:color w:val="000000"/>
                <w:sz w:val="20"/>
                <w:szCs w:val="20"/>
              </w:rPr>
              <w:t xml:space="preserve"> etc.</w:t>
            </w:r>
          </w:p>
          <w:p w:rsidR="00233741" w:rsidRPr="000F5053" w:rsidRDefault="00233741" w:rsidP="00233741">
            <w:pPr>
              <w:keepNext/>
              <w:numPr>
                <w:ilvl w:val="0"/>
                <w:numId w:val="3"/>
              </w:numPr>
              <w:rPr>
                <w:rFonts w:ascii="Arial" w:hAnsi="Arial" w:cs="Arial"/>
                <w:color w:val="000000"/>
                <w:sz w:val="20"/>
                <w:szCs w:val="20"/>
              </w:rPr>
            </w:pPr>
            <w:r w:rsidRPr="00233741">
              <w:rPr>
                <w:rFonts w:ascii="Arial" w:hAnsi="Arial" w:cs="Arial"/>
                <w:color w:val="000000"/>
                <w:sz w:val="20"/>
                <w:szCs w:val="20"/>
              </w:rPr>
              <w:t>A sound understanding of financial and human resources management.</w:t>
            </w:r>
          </w:p>
          <w:p w:rsid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Knowledge of Workers Compensation legislation and process.</w:t>
            </w:r>
          </w:p>
          <w:p w:rsidR="00233741" w:rsidRPr="000F5053" w:rsidRDefault="00233741" w:rsidP="00233741">
            <w:pPr>
              <w:keepNext/>
              <w:numPr>
                <w:ilvl w:val="0"/>
                <w:numId w:val="3"/>
              </w:numPr>
              <w:rPr>
                <w:rFonts w:ascii="Arial" w:hAnsi="Arial" w:cs="Arial"/>
                <w:color w:val="000000"/>
                <w:sz w:val="20"/>
                <w:szCs w:val="20"/>
              </w:rPr>
            </w:pPr>
            <w:r w:rsidRPr="00233741">
              <w:rPr>
                <w:rFonts w:ascii="Arial" w:hAnsi="Arial" w:cs="Arial"/>
                <w:color w:val="000000"/>
                <w:sz w:val="20"/>
                <w:szCs w:val="20"/>
              </w:rPr>
              <w:t>A strong track record with respect to commercial and business acumen</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Computer literate: intermediate competency with the Microsoft Suite </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Thorough understanding and commitment to relevant Acts, Standards, Legislation, Work Health and Safety and Equal Opportunity. </w:t>
            </w:r>
          </w:p>
          <w:p w:rsidR="0048375B" w:rsidRPr="00D75199" w:rsidRDefault="0048375B" w:rsidP="0048375B">
            <w:pPr>
              <w:keepNext/>
              <w:rPr>
                <w:rFonts w:ascii="Arial" w:hAnsi="Arial" w:cs="Arial"/>
                <w:b/>
                <w:iCs/>
                <w:color w:val="000000"/>
                <w:sz w:val="20"/>
                <w:szCs w:val="20"/>
              </w:rPr>
            </w:pPr>
            <w:r w:rsidRPr="00D75199">
              <w:rPr>
                <w:rFonts w:ascii="Arial" w:hAnsi="Arial" w:cs="Arial"/>
                <w:b/>
                <w:iCs/>
                <w:color w:val="000000"/>
                <w:sz w:val="20"/>
                <w:szCs w:val="20"/>
              </w:rPr>
              <w:t>Interpersonal skills and experience</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Demonstrated analytical skills and ability to problem-solve and use initiative.</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Strong communication skills and demonstrated capacity to collaborate as part of a diverse team. </w:t>
            </w:r>
          </w:p>
          <w:p w:rsidR="000F5053" w:rsidRPr="000F5053" w:rsidRDefault="000F5053" w:rsidP="000F5053">
            <w:pPr>
              <w:keepNext/>
              <w:numPr>
                <w:ilvl w:val="0"/>
                <w:numId w:val="3"/>
              </w:numPr>
              <w:rPr>
                <w:rFonts w:ascii="Arial" w:hAnsi="Arial" w:cs="Arial"/>
                <w:color w:val="000000"/>
                <w:sz w:val="20"/>
                <w:szCs w:val="20"/>
              </w:rPr>
            </w:pPr>
            <w:r w:rsidRPr="000F5053">
              <w:rPr>
                <w:rFonts w:ascii="Arial" w:hAnsi="Arial" w:cs="Arial"/>
                <w:color w:val="000000"/>
                <w:sz w:val="20"/>
                <w:szCs w:val="20"/>
              </w:rPr>
              <w:t xml:space="preserve">Ability to work autonomously and </w:t>
            </w:r>
            <w:proofErr w:type="spellStart"/>
            <w:r w:rsidRPr="000F5053">
              <w:rPr>
                <w:rFonts w:ascii="Arial" w:hAnsi="Arial" w:cs="Arial"/>
                <w:color w:val="000000"/>
                <w:sz w:val="20"/>
                <w:szCs w:val="20"/>
              </w:rPr>
              <w:t>utilise</w:t>
            </w:r>
            <w:proofErr w:type="spellEnd"/>
            <w:r w:rsidRPr="000F5053">
              <w:rPr>
                <w:rFonts w:ascii="Arial" w:hAnsi="Arial" w:cs="Arial"/>
                <w:color w:val="000000"/>
                <w:sz w:val="20"/>
                <w:szCs w:val="20"/>
              </w:rPr>
              <w:t xml:space="preserve"> time effectively</w:t>
            </w:r>
          </w:p>
          <w:p w:rsidR="00D73C3C" w:rsidRPr="00D73C3C" w:rsidRDefault="00D73C3C" w:rsidP="00FC1540">
            <w:pPr>
              <w:keepNext/>
              <w:ind w:left="540"/>
              <w:rPr>
                <w:rFonts w:ascii="Arial" w:hAnsi="Arial" w:cs="Arial"/>
                <w:color w:val="000000"/>
                <w:sz w:val="22"/>
                <w:szCs w:val="22"/>
              </w:rPr>
            </w:pPr>
          </w:p>
        </w:tc>
      </w:tr>
    </w:tbl>
    <w:p w:rsidR="00D73C3C" w:rsidRDefault="00D73C3C" w:rsidP="00FC1540">
      <w:pPr>
        <w:keepNext/>
        <w:ind w:left="-540"/>
      </w:pPr>
    </w:p>
    <w:p w:rsidR="00D53655" w:rsidRDefault="00D53655" w:rsidP="00FC1540">
      <w:pPr>
        <w:keepNext/>
        <w:ind w:left="-540"/>
      </w:pPr>
    </w:p>
    <w:p w:rsidR="00F3653A" w:rsidRDefault="00F3653A" w:rsidP="00FC1540">
      <w:pPr>
        <w:keepNext/>
        <w:ind w:left="-540"/>
      </w:pPr>
    </w:p>
    <w:p w:rsidR="0009291A" w:rsidRDefault="0009291A" w:rsidP="00FC1540">
      <w:pPr>
        <w:keepNext/>
        <w:ind w:left="-540"/>
        <w:rPr>
          <w:rFonts w:ascii="Arial" w:hAnsi="Arial" w:cs="Arial"/>
          <w:b/>
          <w:color w:val="000000" w:themeColor="text1"/>
          <w:sz w:val="22"/>
          <w:szCs w:val="22"/>
        </w:rPr>
      </w:pPr>
    </w:p>
    <w:p w:rsidR="00FC1540" w:rsidRDefault="008D4881" w:rsidP="003E042C">
      <w:pPr>
        <w:keepNext/>
        <w:ind w:left="-540"/>
        <w:jc w:val="center"/>
      </w:pPr>
      <w:r>
        <w:object w:dxaOrig="16290" w:dyaOrig="6368">
          <v:shape id="_x0000_i1026" type="#_x0000_t75" style="width:498.75pt;height:306.75pt" o:ole="">
            <v:imagedata r:id="rId8" o:title="" cropright="23850f"/>
          </v:shape>
          <o:OLEObject Type="Embed" ProgID="Visio.Drawing.15" ShapeID="_x0000_i1026" DrawAspect="Content" ObjectID="_1678779471" r:id="rId9"/>
        </w:object>
      </w:r>
    </w:p>
    <w:p w:rsidR="00EE6D92" w:rsidRDefault="00EE6D92" w:rsidP="00FC1540">
      <w:pPr>
        <w:keepNext/>
        <w:ind w:left="-540"/>
      </w:pPr>
    </w:p>
    <w:p w:rsidR="00EE6D92" w:rsidRDefault="00EE6D92" w:rsidP="00FC1540">
      <w:pPr>
        <w:keepNext/>
        <w:ind w:left="-540"/>
        <w:rPr>
          <w:rFonts w:ascii="Arial" w:hAnsi="Arial" w:cs="Arial"/>
          <w:b/>
          <w:color w:val="000000" w:themeColor="text1"/>
          <w:sz w:val="22"/>
          <w:szCs w:val="22"/>
        </w:rPr>
      </w:pPr>
    </w:p>
    <w:p w:rsidR="003861E6" w:rsidRPr="008A35C7" w:rsidRDefault="000F3B8E" w:rsidP="003E042C">
      <w:pPr>
        <w:keepNext/>
        <w:ind w:left="283"/>
        <w:rPr>
          <w:rFonts w:ascii="Arial" w:hAnsi="Arial" w:cs="Arial"/>
          <w:b/>
          <w:color w:val="000000" w:themeColor="text1"/>
          <w:sz w:val="22"/>
          <w:szCs w:val="22"/>
          <w:u w:val="single"/>
        </w:rPr>
      </w:pPr>
      <w:r>
        <w:rPr>
          <w:rFonts w:ascii="Arial" w:hAnsi="Arial" w:cs="Arial"/>
          <w:b/>
          <w:color w:val="000000" w:themeColor="text1"/>
          <w:sz w:val="22"/>
          <w:szCs w:val="22"/>
        </w:rPr>
        <w:t>Variation t</w:t>
      </w:r>
      <w:r w:rsidR="00323F0A">
        <w:rPr>
          <w:rFonts w:ascii="Arial" w:hAnsi="Arial" w:cs="Arial"/>
          <w:b/>
          <w:color w:val="000000" w:themeColor="text1"/>
          <w:sz w:val="22"/>
          <w:szCs w:val="22"/>
        </w:rPr>
        <w:t>o Conditions o</w:t>
      </w:r>
      <w:r w:rsidR="00D73C3C" w:rsidRPr="00D73C3C">
        <w:rPr>
          <w:rFonts w:ascii="Arial" w:hAnsi="Arial" w:cs="Arial"/>
          <w:b/>
          <w:color w:val="000000" w:themeColor="text1"/>
          <w:sz w:val="22"/>
          <w:szCs w:val="22"/>
        </w:rPr>
        <w:t>f Employment</w:t>
      </w:r>
    </w:p>
    <w:p w:rsidR="003861E6" w:rsidRPr="008A35C7"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These conditions of employment, your duties and your location may be varied by Multitask during th</w:t>
      </w:r>
      <w:r w:rsidR="000F3B8E">
        <w:rPr>
          <w:rFonts w:ascii="Arial" w:hAnsi="Arial" w:cs="Arial"/>
          <w:color w:val="000000" w:themeColor="text1"/>
          <w:sz w:val="20"/>
          <w:szCs w:val="20"/>
        </w:rPr>
        <w:t>e term of your employment. The t</w:t>
      </w:r>
      <w:r w:rsidRPr="008A35C7">
        <w:rPr>
          <w:rFonts w:ascii="Arial" w:hAnsi="Arial" w:cs="Arial"/>
          <w:color w:val="000000" w:themeColor="text1"/>
          <w:sz w:val="20"/>
          <w:szCs w:val="20"/>
        </w:rPr>
        <w:t xml:space="preserve">erms and </w:t>
      </w:r>
      <w:r w:rsidR="000F3B8E">
        <w:rPr>
          <w:rFonts w:ascii="Arial" w:hAnsi="Arial" w:cs="Arial"/>
          <w:color w:val="000000" w:themeColor="text1"/>
          <w:sz w:val="20"/>
          <w:szCs w:val="20"/>
        </w:rPr>
        <w:t>c</w:t>
      </w:r>
      <w:r w:rsidRPr="008A35C7">
        <w:rPr>
          <w:rFonts w:ascii="Arial" w:hAnsi="Arial" w:cs="Arial"/>
          <w:color w:val="000000" w:themeColor="text1"/>
          <w:sz w:val="20"/>
          <w:szCs w:val="20"/>
        </w:rPr>
        <w:t>onditions in this Position Description are to be read i</w:t>
      </w:r>
      <w:r w:rsidR="000F3B8E">
        <w:rPr>
          <w:rFonts w:ascii="Arial" w:hAnsi="Arial" w:cs="Arial"/>
          <w:color w:val="000000" w:themeColor="text1"/>
          <w:sz w:val="20"/>
          <w:szCs w:val="20"/>
        </w:rPr>
        <w:t>n conjunction with the general 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w:t>
      </w:r>
      <w:r w:rsidRPr="008A35C7">
        <w:rPr>
          <w:rFonts w:ascii="Arial" w:hAnsi="Arial" w:cs="Arial"/>
          <w:color w:val="000000" w:themeColor="text1"/>
          <w:sz w:val="20"/>
          <w:szCs w:val="20"/>
        </w:rPr>
        <w:t xml:space="preserve">onditions of </w:t>
      </w:r>
      <w:r w:rsidR="000F3B8E">
        <w:rPr>
          <w:rFonts w:ascii="Arial" w:hAnsi="Arial" w:cs="Arial"/>
          <w:color w:val="000000" w:themeColor="text1"/>
          <w:sz w:val="20"/>
          <w:szCs w:val="20"/>
        </w:rPr>
        <w:t>e</w:t>
      </w:r>
      <w:r w:rsidRPr="008A35C7">
        <w:rPr>
          <w:rFonts w:ascii="Arial" w:hAnsi="Arial" w:cs="Arial"/>
          <w:color w:val="000000" w:themeColor="text1"/>
          <w:sz w:val="20"/>
          <w:szCs w:val="20"/>
        </w:rPr>
        <w:t>mployment which form part of your letter of offer.</w:t>
      </w:r>
    </w:p>
    <w:p w:rsidR="003861E6" w:rsidRPr="008A35C7"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 </w:t>
      </w:r>
    </w:p>
    <w:p w:rsidR="003861E6" w:rsidRPr="00D73C3C" w:rsidRDefault="00D73C3C" w:rsidP="003E042C">
      <w:pPr>
        <w:keepNext/>
        <w:ind w:left="283"/>
        <w:rPr>
          <w:rFonts w:ascii="Arial" w:hAnsi="Arial" w:cs="Arial"/>
          <w:color w:val="000000" w:themeColor="text1"/>
          <w:sz w:val="22"/>
          <w:szCs w:val="22"/>
        </w:rPr>
      </w:pPr>
      <w:r w:rsidRPr="00D73C3C">
        <w:rPr>
          <w:rStyle w:val="Strong"/>
          <w:rFonts w:ascii="Arial" w:hAnsi="Arial" w:cs="Arial"/>
          <w:color w:val="000000" w:themeColor="text1"/>
          <w:sz w:val="22"/>
          <w:szCs w:val="22"/>
        </w:rPr>
        <w:t>Agreement</w:t>
      </w:r>
    </w:p>
    <w:p w:rsidR="003861E6" w:rsidRDefault="003861E6" w:rsidP="003E042C">
      <w:pPr>
        <w:keepNext/>
        <w:ind w:left="283"/>
        <w:rPr>
          <w:rFonts w:ascii="Arial" w:hAnsi="Arial" w:cs="Arial"/>
          <w:color w:val="000000" w:themeColor="text1"/>
          <w:sz w:val="20"/>
          <w:szCs w:val="20"/>
        </w:rPr>
      </w:pPr>
      <w:r w:rsidRPr="008A35C7">
        <w:rPr>
          <w:rFonts w:ascii="Arial" w:hAnsi="Arial" w:cs="Arial"/>
          <w:color w:val="000000" w:themeColor="text1"/>
          <w:sz w:val="20"/>
          <w:szCs w:val="20"/>
        </w:rPr>
        <w:t>I hereby accept and agree to the duties in this Position Description. I understand that this Position Description is to be re</w:t>
      </w:r>
      <w:r w:rsidR="000F3B8E">
        <w:rPr>
          <w:rFonts w:ascii="Arial" w:hAnsi="Arial" w:cs="Arial"/>
          <w:color w:val="000000" w:themeColor="text1"/>
          <w:sz w:val="20"/>
          <w:szCs w:val="20"/>
        </w:rPr>
        <w:t>ad in conjunction with the g</w:t>
      </w:r>
      <w:r w:rsidRPr="008A35C7">
        <w:rPr>
          <w:rFonts w:ascii="Arial" w:hAnsi="Arial" w:cs="Arial"/>
          <w:color w:val="000000" w:themeColor="text1"/>
          <w:sz w:val="20"/>
          <w:szCs w:val="20"/>
        </w:rPr>
        <w:t xml:space="preserve">eneral </w:t>
      </w:r>
      <w:r w:rsidR="000F3B8E">
        <w:rPr>
          <w:rFonts w:ascii="Arial" w:hAnsi="Arial" w:cs="Arial"/>
          <w:color w:val="000000" w:themeColor="text1"/>
          <w:sz w:val="20"/>
          <w:szCs w:val="20"/>
        </w:rPr>
        <w:t>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conditions of e</w:t>
      </w:r>
      <w:r w:rsidRPr="008A35C7">
        <w:rPr>
          <w:rFonts w:ascii="Arial" w:hAnsi="Arial" w:cs="Arial"/>
          <w:color w:val="000000" w:themeColor="text1"/>
          <w:sz w:val="20"/>
          <w:szCs w:val="20"/>
        </w:rPr>
        <w:t>mployment and I agree to abide by the terms and conditions stipulated therein.</w:t>
      </w:r>
    </w:p>
    <w:p w:rsidR="000F5053" w:rsidRPr="008A35C7" w:rsidRDefault="000F5053" w:rsidP="003E042C">
      <w:pPr>
        <w:keepNext/>
        <w:ind w:left="283"/>
        <w:rPr>
          <w:rFonts w:ascii="Arial" w:hAnsi="Arial" w:cs="Arial"/>
          <w:color w:val="000000" w:themeColor="text1"/>
          <w:sz w:val="20"/>
          <w:szCs w:val="20"/>
        </w:rPr>
      </w:pPr>
    </w:p>
    <w:p w:rsidR="003861E6" w:rsidRPr="008A35C7" w:rsidRDefault="003861E6" w:rsidP="003E042C">
      <w:pPr>
        <w:keepNext/>
        <w:ind w:left="283"/>
        <w:rPr>
          <w:rFonts w:ascii="Arial" w:hAnsi="Arial" w:cs="Arial"/>
          <w:color w:val="000000" w:themeColor="text1"/>
          <w:sz w:val="22"/>
          <w:szCs w:val="22"/>
        </w:rPr>
      </w:pPr>
      <w:r w:rsidRPr="008A35C7">
        <w:rPr>
          <w:rFonts w:ascii="Arial" w:hAnsi="Arial" w:cs="Arial"/>
          <w:color w:val="000000" w:themeColor="text1"/>
          <w:sz w:val="22"/>
          <w:szCs w:val="22"/>
        </w:rPr>
        <w:t>   </w:t>
      </w:r>
    </w:p>
    <w:p w:rsidR="003861E6" w:rsidRPr="008A35C7" w:rsidRDefault="003861E6" w:rsidP="003E042C">
      <w:pPr>
        <w:keepNext/>
        <w:ind w:left="283"/>
        <w:rPr>
          <w:rFonts w:ascii="Arial" w:hAnsi="Arial" w:cs="Arial"/>
          <w:color w:val="000000" w:themeColor="text1"/>
          <w:sz w:val="22"/>
          <w:szCs w:val="22"/>
        </w:rPr>
      </w:pPr>
      <w:r w:rsidRPr="008A35C7">
        <w:rPr>
          <w:rFonts w:ascii="Arial" w:hAnsi="Arial" w:cs="Arial"/>
          <w:b/>
          <w:color w:val="000000" w:themeColor="text1"/>
          <w:sz w:val="22"/>
          <w:szCs w:val="22"/>
        </w:rPr>
        <w:t>Name:</w:t>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color w:val="000000" w:themeColor="text1"/>
          <w:sz w:val="22"/>
          <w:szCs w:val="22"/>
        </w:rPr>
        <w:t> </w:t>
      </w:r>
      <w:r w:rsidR="009B7144" w:rsidRPr="008A35C7">
        <w:rPr>
          <w:rFonts w:ascii="Arial" w:hAnsi="Arial" w:cs="Arial"/>
          <w:b/>
          <w:color w:val="000000" w:themeColor="text1"/>
          <w:sz w:val="22"/>
          <w:szCs w:val="22"/>
        </w:rPr>
        <w:t>Signature: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D73C3C">
        <w:rPr>
          <w:rFonts w:ascii="Arial" w:hAnsi="Arial" w:cs="Arial"/>
          <w:b/>
          <w:color w:val="000000" w:themeColor="text1"/>
          <w:sz w:val="22"/>
          <w:szCs w:val="22"/>
          <w:u w:val="single"/>
        </w:rPr>
        <w:t xml:space="preserve"> </w:t>
      </w:r>
      <w:r w:rsidR="00D73C3C" w:rsidRPr="00D73C3C">
        <w:rPr>
          <w:rFonts w:ascii="Arial" w:hAnsi="Arial" w:cs="Arial"/>
          <w:b/>
          <w:color w:val="000000" w:themeColor="text1"/>
          <w:sz w:val="22"/>
          <w:szCs w:val="22"/>
        </w:rPr>
        <w:t xml:space="preserve">  </w:t>
      </w:r>
      <w:r w:rsidR="009B7144" w:rsidRPr="008A35C7">
        <w:rPr>
          <w:rFonts w:ascii="Arial" w:hAnsi="Arial" w:cs="Arial"/>
          <w:b/>
          <w:color w:val="000000" w:themeColor="text1"/>
          <w:sz w:val="22"/>
          <w:szCs w:val="22"/>
        </w:rPr>
        <w:t xml:space="preserve">Date: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p>
    <w:p w:rsidR="00813A8D" w:rsidRPr="004A1844" w:rsidRDefault="009B7144" w:rsidP="003E042C">
      <w:pPr>
        <w:keepNext/>
        <w:ind w:left="283"/>
        <w:rPr>
          <w:rFonts w:ascii="Arial" w:hAnsi="Arial"/>
          <w:sz w:val="48"/>
          <w:szCs w:val="48"/>
        </w:rPr>
      </w:pPr>
      <w:r w:rsidRPr="009B7144">
        <w:rPr>
          <w:rFonts w:ascii="Arial" w:hAnsi="Arial" w:cs="Arial"/>
          <w:color w:val="000000" w:themeColor="text1"/>
          <w:sz w:val="16"/>
          <w:szCs w:val="16"/>
        </w:rPr>
        <w:t>(Please Print)</w:t>
      </w:r>
    </w:p>
    <w:sectPr w:rsidR="00813A8D" w:rsidRPr="004A1844" w:rsidSect="003E042C">
      <w:headerReference w:type="default" r:id="rId10"/>
      <w:footerReference w:type="default" r:id="rId11"/>
      <w:pgSz w:w="15840" w:h="12240" w:orient="landscape"/>
      <w:pgMar w:top="1800" w:right="899" w:bottom="1260" w:left="7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D0" w:rsidRDefault="009246D0">
      <w:r>
        <w:separator/>
      </w:r>
    </w:p>
  </w:endnote>
  <w:endnote w:type="continuationSeparator" w:id="0">
    <w:p w:rsidR="009246D0" w:rsidRDefault="0092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A7" w:rsidRPr="006934A7" w:rsidRDefault="006934A7" w:rsidP="006934A7">
    <w:pPr>
      <w:pStyle w:val="Footer"/>
      <w:rPr>
        <w:rFonts w:ascii="Arial" w:hAnsi="Arial" w:cs="Arial"/>
        <w:color w:val="000000" w:themeColor="text1"/>
        <w:sz w:val="16"/>
        <w:szCs w:val="16"/>
      </w:rPr>
    </w:pPr>
    <w:r w:rsidRPr="006934A7">
      <w:rPr>
        <w:rFonts w:ascii="Arial" w:hAnsi="Arial" w:cs="Arial"/>
        <w:color w:val="000000" w:themeColor="text1"/>
        <w:sz w:val="16"/>
        <w:szCs w:val="16"/>
      </w:rPr>
      <w:t>I</w:t>
    </w:r>
    <w:r w:rsidR="000F5053">
      <w:rPr>
        <w:rFonts w:ascii="Arial" w:hAnsi="Arial" w:cs="Arial"/>
        <w:color w:val="000000" w:themeColor="text1"/>
        <w:sz w:val="16"/>
        <w:szCs w:val="16"/>
      </w:rPr>
      <w:t>ssue 1</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100321 Review 301122</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ab/>
    </w:r>
    <w:r w:rsidR="000F5053">
      <w:rPr>
        <w:rFonts w:ascii="Arial" w:hAnsi="Arial" w:cs="Arial"/>
        <w:color w:val="000000" w:themeColor="text1"/>
        <w:sz w:val="16"/>
        <w:szCs w:val="16"/>
      </w:rPr>
      <w:tab/>
      <w:t xml:space="preserve">                                   </w:t>
    </w:r>
    <w:r w:rsidRPr="006934A7">
      <w:rPr>
        <w:rFonts w:ascii="Arial" w:hAnsi="Arial" w:cs="Arial"/>
        <w:color w:val="000000" w:themeColor="text1"/>
        <w:sz w:val="16"/>
        <w:szCs w:val="16"/>
      </w:rPr>
      <w:t xml:space="preserve">      </w:t>
    </w:r>
    <w:r w:rsidR="000F5053">
      <w:rPr>
        <w:rFonts w:ascii="Arial" w:hAnsi="Arial" w:cs="Arial"/>
        <w:color w:val="000000" w:themeColor="text1"/>
        <w:sz w:val="16"/>
        <w:szCs w:val="16"/>
      </w:rPr>
      <w:t xml:space="preserve">   </w:t>
    </w:r>
    <w:r w:rsidRPr="006934A7">
      <w:rPr>
        <w:rFonts w:ascii="Arial" w:hAnsi="Arial" w:cs="Arial"/>
        <w:color w:val="000000" w:themeColor="text1"/>
        <w:sz w:val="16"/>
        <w:szCs w:val="16"/>
      </w:rPr>
      <w:t xml:space="preserve"> Page 3                                                                                </w:t>
    </w:r>
    <w:r w:rsidR="000F5053">
      <w:rPr>
        <w:rFonts w:ascii="Arial" w:hAnsi="Arial" w:cs="Arial"/>
        <w:color w:val="000000" w:themeColor="text1"/>
        <w:sz w:val="16"/>
        <w:szCs w:val="16"/>
      </w:rPr>
      <w:t xml:space="preserve">                                                                   </w:t>
    </w:r>
    <w:r w:rsidRPr="006934A7">
      <w:rPr>
        <w:rFonts w:ascii="Arial" w:hAnsi="Arial" w:cs="Arial"/>
        <w:color w:val="000000" w:themeColor="text1"/>
        <w:sz w:val="16"/>
        <w:szCs w:val="16"/>
      </w:rPr>
      <w:t xml:space="preserve">    V</w:t>
    </w:r>
    <w:r w:rsidR="000F5053">
      <w:rPr>
        <w:rFonts w:ascii="Arial" w:hAnsi="Arial" w:cs="Arial"/>
        <w:color w:val="000000" w:themeColor="text1"/>
        <w:sz w:val="16"/>
        <w:szCs w:val="16"/>
      </w:rPr>
      <w:t>0321</w:t>
    </w:r>
  </w:p>
  <w:p w:rsidR="00AD53AF" w:rsidRPr="006934A7" w:rsidRDefault="006934A7" w:rsidP="006934A7">
    <w:pPr>
      <w:pStyle w:val="Footer"/>
    </w:pPr>
    <w:r w:rsidRPr="006934A7">
      <w:rPr>
        <w:rFonts w:ascii="Arial" w:hAnsi="Arial" w:cs="Arial"/>
        <w:color w:val="000000" w:themeColor="text1"/>
        <w:sz w:val="16"/>
        <w:szCs w:val="16"/>
      </w:rPr>
      <w:t>\\FILE-SERVER\Shared Files\Position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D0" w:rsidRDefault="009246D0">
      <w:r>
        <w:separator/>
      </w:r>
    </w:p>
  </w:footnote>
  <w:footnote w:type="continuationSeparator" w:id="0">
    <w:p w:rsidR="009246D0" w:rsidRDefault="0092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A" w:rsidRDefault="0030251A" w:rsidP="0030251A">
    <w:pPr>
      <w:keepNext/>
      <w:ind w:left="284"/>
      <w:outlineLvl w:val="0"/>
      <w:rPr>
        <w:rFonts w:ascii="Arial" w:hAnsi="Arial" w:cs="Arial"/>
        <w:b/>
        <w:color w:val="000000" w:themeColor="text1"/>
        <w:sz w:val="44"/>
        <w:szCs w:val="44"/>
      </w:rPr>
    </w:pPr>
    <w:r>
      <w:rPr>
        <w:noProof/>
        <w:color w:val="000000" w:themeColor="text1"/>
        <w:sz w:val="20"/>
        <w:szCs w:val="20"/>
        <w:lang w:val="en-AU" w:eastAsia="en-AU"/>
      </w:rPr>
      <w:drawing>
        <wp:anchor distT="0" distB="0" distL="114300" distR="114300" simplePos="0" relativeHeight="251659264" behindDoc="1" locked="0" layoutInCell="1" allowOverlap="1" wp14:anchorId="379C70AB" wp14:editId="079B1B34">
          <wp:simplePos x="0" y="0"/>
          <wp:positionH relativeFrom="column">
            <wp:posOffset>7143750</wp:posOffset>
          </wp:positionH>
          <wp:positionV relativeFrom="paragraph">
            <wp:posOffset>-288290</wp:posOffset>
          </wp:positionV>
          <wp:extent cx="2212975" cy="895985"/>
          <wp:effectExtent l="0" t="0" r="0" b="0"/>
          <wp:wrapTight wrapText="bothSides">
            <wp:wrapPolygon edited="0">
              <wp:start x="0" y="0"/>
              <wp:lineTo x="0" y="21125"/>
              <wp:lineTo x="21383" y="21125"/>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895985"/>
                  </a:xfrm>
                  <a:prstGeom prst="rect">
                    <a:avLst/>
                  </a:prstGeom>
                  <a:noFill/>
                </pic:spPr>
              </pic:pic>
            </a:graphicData>
          </a:graphic>
          <wp14:sizeRelH relativeFrom="page">
            <wp14:pctWidth>0</wp14:pctWidth>
          </wp14:sizeRelH>
          <wp14:sizeRelV relativeFrom="page">
            <wp14:pctHeight>0</wp14:pctHeight>
          </wp14:sizeRelV>
        </wp:anchor>
      </w:drawing>
    </w:r>
    <w:r w:rsidRPr="008B3024">
      <w:rPr>
        <w:rFonts w:ascii="Arial" w:hAnsi="Arial" w:cs="Arial"/>
        <w:b/>
        <w:color w:val="000000" w:themeColor="text1"/>
        <w:sz w:val="44"/>
        <w:szCs w:val="44"/>
      </w:rPr>
      <w:t>Position Description</w:t>
    </w:r>
  </w:p>
  <w:p w:rsidR="0030251A" w:rsidRDefault="0030251A">
    <w:pPr>
      <w:pStyle w:val="Header"/>
    </w:pPr>
  </w:p>
  <w:p w:rsidR="0030251A" w:rsidRDefault="0030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7327E"/>
    <w:multiLevelType w:val="hybridMultilevel"/>
    <w:tmpl w:val="53BA6B8A"/>
    <w:lvl w:ilvl="0" w:tplc="76089266">
      <w:start w:val="1"/>
      <w:numFmt w:val="bullet"/>
      <w:lvlText w:val=""/>
      <w:lvlJc w:val="left"/>
      <w:pPr>
        <w:tabs>
          <w:tab w:val="num" w:pos="757"/>
        </w:tabs>
        <w:ind w:left="757"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5"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17"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61BD7"/>
    <w:multiLevelType w:val="hybridMultilevel"/>
    <w:tmpl w:val="8216011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10EE6"/>
    <w:multiLevelType w:val="hybridMultilevel"/>
    <w:tmpl w:val="D6AE65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21"/>
  </w:num>
  <w:num w:numId="4">
    <w:abstractNumId w:val="2"/>
  </w:num>
  <w:num w:numId="5">
    <w:abstractNumId w:val="35"/>
  </w:num>
  <w:num w:numId="6">
    <w:abstractNumId w:val="31"/>
  </w:num>
  <w:num w:numId="7">
    <w:abstractNumId w:val="11"/>
  </w:num>
  <w:num w:numId="8">
    <w:abstractNumId w:val="9"/>
  </w:num>
  <w:num w:numId="9">
    <w:abstractNumId w:val="22"/>
  </w:num>
  <w:num w:numId="10">
    <w:abstractNumId w:val="18"/>
  </w:num>
  <w:num w:numId="11">
    <w:abstractNumId w:val="0"/>
  </w:num>
  <w:num w:numId="12">
    <w:abstractNumId w:val="8"/>
  </w:num>
  <w:num w:numId="13">
    <w:abstractNumId w:val="29"/>
  </w:num>
  <w:num w:numId="14">
    <w:abstractNumId w:val="34"/>
  </w:num>
  <w:num w:numId="15">
    <w:abstractNumId w:val="33"/>
  </w:num>
  <w:num w:numId="16">
    <w:abstractNumId w:val="36"/>
  </w:num>
  <w:num w:numId="17">
    <w:abstractNumId w:val="19"/>
  </w:num>
  <w:num w:numId="18">
    <w:abstractNumId w:val="10"/>
  </w:num>
  <w:num w:numId="19">
    <w:abstractNumId w:val="12"/>
  </w:num>
  <w:num w:numId="20">
    <w:abstractNumId w:val="7"/>
  </w:num>
  <w:num w:numId="21">
    <w:abstractNumId w:val="23"/>
  </w:num>
  <w:num w:numId="22">
    <w:abstractNumId w:val="20"/>
  </w:num>
  <w:num w:numId="23">
    <w:abstractNumId w:val="25"/>
  </w:num>
  <w:num w:numId="24">
    <w:abstractNumId w:val="3"/>
  </w:num>
  <w:num w:numId="25">
    <w:abstractNumId w:val="26"/>
  </w:num>
  <w:num w:numId="26">
    <w:abstractNumId w:val="38"/>
  </w:num>
  <w:num w:numId="27">
    <w:abstractNumId w:val="5"/>
  </w:num>
  <w:num w:numId="28">
    <w:abstractNumId w:val="37"/>
  </w:num>
  <w:num w:numId="29">
    <w:abstractNumId w:val="14"/>
  </w:num>
  <w:num w:numId="30">
    <w:abstractNumId w:val="4"/>
  </w:num>
  <w:num w:numId="31">
    <w:abstractNumId w:val="16"/>
  </w:num>
  <w:num w:numId="32">
    <w:abstractNumId w:val="28"/>
  </w:num>
  <w:num w:numId="33">
    <w:abstractNumId w:val="15"/>
  </w:num>
  <w:num w:numId="34">
    <w:abstractNumId w:val="39"/>
  </w:num>
  <w:num w:numId="35">
    <w:abstractNumId w:val="32"/>
  </w:num>
  <w:num w:numId="36">
    <w:abstractNumId w:val="17"/>
  </w:num>
  <w:num w:numId="37">
    <w:abstractNumId w:val="6"/>
  </w:num>
  <w:num w:numId="38">
    <w:abstractNumId w:val="30"/>
  </w:num>
  <w:num w:numId="39">
    <w:abstractNumId w:val="24"/>
  </w:num>
  <w:num w:numId="40">
    <w:abstractNumId w:val="1"/>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3567"/>
    <w:rsid w:val="00035DF3"/>
    <w:rsid w:val="00053CA3"/>
    <w:rsid w:val="00053E18"/>
    <w:rsid w:val="00074305"/>
    <w:rsid w:val="000743B4"/>
    <w:rsid w:val="00082026"/>
    <w:rsid w:val="0009291A"/>
    <w:rsid w:val="000B06E5"/>
    <w:rsid w:val="000B17E2"/>
    <w:rsid w:val="000B2048"/>
    <w:rsid w:val="000C5A88"/>
    <w:rsid w:val="000C6C1D"/>
    <w:rsid w:val="000E2337"/>
    <w:rsid w:val="000E35BB"/>
    <w:rsid w:val="000F0C57"/>
    <w:rsid w:val="000F0C8C"/>
    <w:rsid w:val="000F22EF"/>
    <w:rsid w:val="000F3074"/>
    <w:rsid w:val="000F3B8E"/>
    <w:rsid w:val="000F43B9"/>
    <w:rsid w:val="000F490C"/>
    <w:rsid w:val="000F5053"/>
    <w:rsid w:val="00104039"/>
    <w:rsid w:val="001045B8"/>
    <w:rsid w:val="00104B2B"/>
    <w:rsid w:val="00107C94"/>
    <w:rsid w:val="00123391"/>
    <w:rsid w:val="001318E7"/>
    <w:rsid w:val="00134C90"/>
    <w:rsid w:val="00142FBA"/>
    <w:rsid w:val="00145CF8"/>
    <w:rsid w:val="0015386F"/>
    <w:rsid w:val="00157F7D"/>
    <w:rsid w:val="0016646C"/>
    <w:rsid w:val="00173428"/>
    <w:rsid w:val="00176536"/>
    <w:rsid w:val="0017711D"/>
    <w:rsid w:val="00181693"/>
    <w:rsid w:val="00181CA7"/>
    <w:rsid w:val="00182179"/>
    <w:rsid w:val="001836D6"/>
    <w:rsid w:val="001928B4"/>
    <w:rsid w:val="00195E9E"/>
    <w:rsid w:val="00196F0A"/>
    <w:rsid w:val="001A039C"/>
    <w:rsid w:val="001A6AB6"/>
    <w:rsid w:val="001B05B5"/>
    <w:rsid w:val="001C3A98"/>
    <w:rsid w:val="001F1DB2"/>
    <w:rsid w:val="001F71EF"/>
    <w:rsid w:val="002036D1"/>
    <w:rsid w:val="00203F97"/>
    <w:rsid w:val="00206757"/>
    <w:rsid w:val="002105B7"/>
    <w:rsid w:val="0022230A"/>
    <w:rsid w:val="002266FB"/>
    <w:rsid w:val="00233741"/>
    <w:rsid w:val="00234A54"/>
    <w:rsid w:val="002362BF"/>
    <w:rsid w:val="00241E87"/>
    <w:rsid w:val="00251B44"/>
    <w:rsid w:val="002527EE"/>
    <w:rsid w:val="002724FC"/>
    <w:rsid w:val="00276969"/>
    <w:rsid w:val="002829F8"/>
    <w:rsid w:val="00284B6E"/>
    <w:rsid w:val="002852BD"/>
    <w:rsid w:val="002857A1"/>
    <w:rsid w:val="00293E99"/>
    <w:rsid w:val="00297E38"/>
    <w:rsid w:val="002A40B3"/>
    <w:rsid w:val="002A4276"/>
    <w:rsid w:val="002B2802"/>
    <w:rsid w:val="002C3163"/>
    <w:rsid w:val="002C4311"/>
    <w:rsid w:val="002D070C"/>
    <w:rsid w:val="002E2555"/>
    <w:rsid w:val="002E2C50"/>
    <w:rsid w:val="002E648F"/>
    <w:rsid w:val="002F0B58"/>
    <w:rsid w:val="002F796A"/>
    <w:rsid w:val="0030042C"/>
    <w:rsid w:val="0030251A"/>
    <w:rsid w:val="00303EE0"/>
    <w:rsid w:val="003051DA"/>
    <w:rsid w:val="00314F73"/>
    <w:rsid w:val="00315389"/>
    <w:rsid w:val="003238F6"/>
    <w:rsid w:val="00323F0A"/>
    <w:rsid w:val="00324E35"/>
    <w:rsid w:val="00326227"/>
    <w:rsid w:val="00326677"/>
    <w:rsid w:val="00335012"/>
    <w:rsid w:val="003504AA"/>
    <w:rsid w:val="003612B4"/>
    <w:rsid w:val="0036159D"/>
    <w:rsid w:val="00361618"/>
    <w:rsid w:val="00371571"/>
    <w:rsid w:val="003740B0"/>
    <w:rsid w:val="0037700F"/>
    <w:rsid w:val="003812D4"/>
    <w:rsid w:val="003861E6"/>
    <w:rsid w:val="00397117"/>
    <w:rsid w:val="003A2076"/>
    <w:rsid w:val="003A3D4C"/>
    <w:rsid w:val="003A7DFA"/>
    <w:rsid w:val="003C1A95"/>
    <w:rsid w:val="003C2C38"/>
    <w:rsid w:val="003D4F1D"/>
    <w:rsid w:val="003D6648"/>
    <w:rsid w:val="003E042C"/>
    <w:rsid w:val="003F0550"/>
    <w:rsid w:val="003F60E3"/>
    <w:rsid w:val="003F7F2D"/>
    <w:rsid w:val="004049C1"/>
    <w:rsid w:val="004063F4"/>
    <w:rsid w:val="004146E5"/>
    <w:rsid w:val="0042511B"/>
    <w:rsid w:val="00440168"/>
    <w:rsid w:val="0044042C"/>
    <w:rsid w:val="00441286"/>
    <w:rsid w:val="00443965"/>
    <w:rsid w:val="00443AD2"/>
    <w:rsid w:val="00445C0D"/>
    <w:rsid w:val="004656B2"/>
    <w:rsid w:val="00465711"/>
    <w:rsid w:val="004818CE"/>
    <w:rsid w:val="0048375B"/>
    <w:rsid w:val="0048539F"/>
    <w:rsid w:val="004A1844"/>
    <w:rsid w:val="004B22A4"/>
    <w:rsid w:val="004B3F4F"/>
    <w:rsid w:val="004C2D24"/>
    <w:rsid w:val="004C6A42"/>
    <w:rsid w:val="004D1AB6"/>
    <w:rsid w:val="004D2AA5"/>
    <w:rsid w:val="004E0145"/>
    <w:rsid w:val="004E6E84"/>
    <w:rsid w:val="004F1D2B"/>
    <w:rsid w:val="004F4865"/>
    <w:rsid w:val="0050003E"/>
    <w:rsid w:val="00503DF4"/>
    <w:rsid w:val="00506121"/>
    <w:rsid w:val="00515B65"/>
    <w:rsid w:val="00526F69"/>
    <w:rsid w:val="00530440"/>
    <w:rsid w:val="005419EC"/>
    <w:rsid w:val="0057340C"/>
    <w:rsid w:val="00577514"/>
    <w:rsid w:val="00583304"/>
    <w:rsid w:val="005839CF"/>
    <w:rsid w:val="00584163"/>
    <w:rsid w:val="0058577B"/>
    <w:rsid w:val="005970C9"/>
    <w:rsid w:val="005A0827"/>
    <w:rsid w:val="005A1364"/>
    <w:rsid w:val="005A3AA0"/>
    <w:rsid w:val="005A4B93"/>
    <w:rsid w:val="005A4D6A"/>
    <w:rsid w:val="005A59DB"/>
    <w:rsid w:val="005B31E0"/>
    <w:rsid w:val="005B3C6A"/>
    <w:rsid w:val="005B5E90"/>
    <w:rsid w:val="005C76B4"/>
    <w:rsid w:val="005C7DC0"/>
    <w:rsid w:val="005D09C0"/>
    <w:rsid w:val="00605DEC"/>
    <w:rsid w:val="00622EB7"/>
    <w:rsid w:val="00624DEA"/>
    <w:rsid w:val="00633498"/>
    <w:rsid w:val="00637187"/>
    <w:rsid w:val="00654461"/>
    <w:rsid w:val="00656C44"/>
    <w:rsid w:val="00657282"/>
    <w:rsid w:val="00663A14"/>
    <w:rsid w:val="00664EB0"/>
    <w:rsid w:val="00667165"/>
    <w:rsid w:val="0066749E"/>
    <w:rsid w:val="00676E28"/>
    <w:rsid w:val="00685504"/>
    <w:rsid w:val="00686DBA"/>
    <w:rsid w:val="00687103"/>
    <w:rsid w:val="006872CA"/>
    <w:rsid w:val="006934A7"/>
    <w:rsid w:val="00695129"/>
    <w:rsid w:val="00696CCC"/>
    <w:rsid w:val="006A56C6"/>
    <w:rsid w:val="006B4CA3"/>
    <w:rsid w:val="006B7157"/>
    <w:rsid w:val="006B7684"/>
    <w:rsid w:val="006E0560"/>
    <w:rsid w:val="006E2646"/>
    <w:rsid w:val="006E5520"/>
    <w:rsid w:val="006F0964"/>
    <w:rsid w:val="006F28B0"/>
    <w:rsid w:val="00700D2E"/>
    <w:rsid w:val="00701949"/>
    <w:rsid w:val="00701EC0"/>
    <w:rsid w:val="00712A94"/>
    <w:rsid w:val="00716E1F"/>
    <w:rsid w:val="007254CA"/>
    <w:rsid w:val="007354FE"/>
    <w:rsid w:val="007374EA"/>
    <w:rsid w:val="00750186"/>
    <w:rsid w:val="00756C1E"/>
    <w:rsid w:val="00771412"/>
    <w:rsid w:val="00782167"/>
    <w:rsid w:val="007A56B2"/>
    <w:rsid w:val="007A6F18"/>
    <w:rsid w:val="007C0D39"/>
    <w:rsid w:val="007D3D08"/>
    <w:rsid w:val="007D61EE"/>
    <w:rsid w:val="007D6879"/>
    <w:rsid w:val="007E2464"/>
    <w:rsid w:val="007E3034"/>
    <w:rsid w:val="00801D48"/>
    <w:rsid w:val="00803785"/>
    <w:rsid w:val="00811892"/>
    <w:rsid w:val="00813A8D"/>
    <w:rsid w:val="0081609B"/>
    <w:rsid w:val="00826579"/>
    <w:rsid w:val="0082696E"/>
    <w:rsid w:val="00831FF9"/>
    <w:rsid w:val="00833EFD"/>
    <w:rsid w:val="00844C9B"/>
    <w:rsid w:val="008540AD"/>
    <w:rsid w:val="00856AF6"/>
    <w:rsid w:val="00862598"/>
    <w:rsid w:val="008703DA"/>
    <w:rsid w:val="00875A57"/>
    <w:rsid w:val="008A544F"/>
    <w:rsid w:val="008A7805"/>
    <w:rsid w:val="008D4881"/>
    <w:rsid w:val="008D6869"/>
    <w:rsid w:val="008E090E"/>
    <w:rsid w:val="008E2F22"/>
    <w:rsid w:val="008E74E1"/>
    <w:rsid w:val="008F2DA2"/>
    <w:rsid w:val="008F4485"/>
    <w:rsid w:val="008F59B6"/>
    <w:rsid w:val="00916264"/>
    <w:rsid w:val="0092018E"/>
    <w:rsid w:val="00922AE0"/>
    <w:rsid w:val="009245E7"/>
    <w:rsid w:val="009246D0"/>
    <w:rsid w:val="00924B1E"/>
    <w:rsid w:val="009335A7"/>
    <w:rsid w:val="00940E58"/>
    <w:rsid w:val="00961DE6"/>
    <w:rsid w:val="0096436B"/>
    <w:rsid w:val="00970B7C"/>
    <w:rsid w:val="00973E74"/>
    <w:rsid w:val="00974941"/>
    <w:rsid w:val="00974A84"/>
    <w:rsid w:val="00975E52"/>
    <w:rsid w:val="00984FD4"/>
    <w:rsid w:val="00990FCA"/>
    <w:rsid w:val="009911DE"/>
    <w:rsid w:val="0099189F"/>
    <w:rsid w:val="009A1365"/>
    <w:rsid w:val="009B7144"/>
    <w:rsid w:val="009C42F3"/>
    <w:rsid w:val="009D2573"/>
    <w:rsid w:val="009D7E01"/>
    <w:rsid w:val="009E266A"/>
    <w:rsid w:val="009E4154"/>
    <w:rsid w:val="009E68C5"/>
    <w:rsid w:val="009F03C5"/>
    <w:rsid w:val="00A00C7A"/>
    <w:rsid w:val="00A0769F"/>
    <w:rsid w:val="00A15CBE"/>
    <w:rsid w:val="00A17D58"/>
    <w:rsid w:val="00A20193"/>
    <w:rsid w:val="00A23A68"/>
    <w:rsid w:val="00A24026"/>
    <w:rsid w:val="00A2518E"/>
    <w:rsid w:val="00A26BF8"/>
    <w:rsid w:val="00A31310"/>
    <w:rsid w:val="00A31EC9"/>
    <w:rsid w:val="00A43159"/>
    <w:rsid w:val="00A56848"/>
    <w:rsid w:val="00A62A47"/>
    <w:rsid w:val="00A637B4"/>
    <w:rsid w:val="00A672C8"/>
    <w:rsid w:val="00A809A1"/>
    <w:rsid w:val="00A80EA3"/>
    <w:rsid w:val="00A86C70"/>
    <w:rsid w:val="00AA4D6E"/>
    <w:rsid w:val="00AB22F6"/>
    <w:rsid w:val="00AB3028"/>
    <w:rsid w:val="00AB3330"/>
    <w:rsid w:val="00AB3CFF"/>
    <w:rsid w:val="00AB4FF9"/>
    <w:rsid w:val="00AB6C3F"/>
    <w:rsid w:val="00AC136D"/>
    <w:rsid w:val="00AC2E5A"/>
    <w:rsid w:val="00AC40DE"/>
    <w:rsid w:val="00AC55EE"/>
    <w:rsid w:val="00AD53AF"/>
    <w:rsid w:val="00AD7A13"/>
    <w:rsid w:val="00AE18DB"/>
    <w:rsid w:val="00AF47DA"/>
    <w:rsid w:val="00B00E3D"/>
    <w:rsid w:val="00B064CE"/>
    <w:rsid w:val="00B3031C"/>
    <w:rsid w:val="00B403FE"/>
    <w:rsid w:val="00B41905"/>
    <w:rsid w:val="00B42800"/>
    <w:rsid w:val="00B42F7F"/>
    <w:rsid w:val="00B46233"/>
    <w:rsid w:val="00B50ABC"/>
    <w:rsid w:val="00B525F9"/>
    <w:rsid w:val="00B57BB5"/>
    <w:rsid w:val="00B60EB5"/>
    <w:rsid w:val="00B91347"/>
    <w:rsid w:val="00B9617E"/>
    <w:rsid w:val="00B96552"/>
    <w:rsid w:val="00B96DD9"/>
    <w:rsid w:val="00BA4EE6"/>
    <w:rsid w:val="00BB0315"/>
    <w:rsid w:val="00BB414A"/>
    <w:rsid w:val="00BB77C8"/>
    <w:rsid w:val="00BD04F8"/>
    <w:rsid w:val="00BD09F5"/>
    <w:rsid w:val="00BE3A4D"/>
    <w:rsid w:val="00BE49A5"/>
    <w:rsid w:val="00BE6E0B"/>
    <w:rsid w:val="00BF1342"/>
    <w:rsid w:val="00BF2C64"/>
    <w:rsid w:val="00BF57D1"/>
    <w:rsid w:val="00C0131B"/>
    <w:rsid w:val="00C10022"/>
    <w:rsid w:val="00C27592"/>
    <w:rsid w:val="00C31E2C"/>
    <w:rsid w:val="00C32A5D"/>
    <w:rsid w:val="00C445EB"/>
    <w:rsid w:val="00C70B9B"/>
    <w:rsid w:val="00C70E84"/>
    <w:rsid w:val="00C728D4"/>
    <w:rsid w:val="00C77E30"/>
    <w:rsid w:val="00C81B47"/>
    <w:rsid w:val="00CB2CC7"/>
    <w:rsid w:val="00CC3BE6"/>
    <w:rsid w:val="00CC3FC8"/>
    <w:rsid w:val="00CC6505"/>
    <w:rsid w:val="00CC7A6D"/>
    <w:rsid w:val="00CF250B"/>
    <w:rsid w:val="00D06621"/>
    <w:rsid w:val="00D15E2A"/>
    <w:rsid w:val="00D30F95"/>
    <w:rsid w:val="00D404CC"/>
    <w:rsid w:val="00D46591"/>
    <w:rsid w:val="00D52F42"/>
    <w:rsid w:val="00D53655"/>
    <w:rsid w:val="00D57410"/>
    <w:rsid w:val="00D67377"/>
    <w:rsid w:val="00D71328"/>
    <w:rsid w:val="00D7269E"/>
    <w:rsid w:val="00D73B04"/>
    <w:rsid w:val="00D73C3C"/>
    <w:rsid w:val="00D75199"/>
    <w:rsid w:val="00D820EE"/>
    <w:rsid w:val="00D86157"/>
    <w:rsid w:val="00DB0621"/>
    <w:rsid w:val="00DB0AA9"/>
    <w:rsid w:val="00DB10F1"/>
    <w:rsid w:val="00DB7C6C"/>
    <w:rsid w:val="00DC5FD1"/>
    <w:rsid w:val="00DF3D6B"/>
    <w:rsid w:val="00DF694A"/>
    <w:rsid w:val="00E046E5"/>
    <w:rsid w:val="00E11AC1"/>
    <w:rsid w:val="00E12A79"/>
    <w:rsid w:val="00E13593"/>
    <w:rsid w:val="00E17031"/>
    <w:rsid w:val="00E34B8A"/>
    <w:rsid w:val="00E35FD2"/>
    <w:rsid w:val="00E37CD3"/>
    <w:rsid w:val="00E566BD"/>
    <w:rsid w:val="00E56DD0"/>
    <w:rsid w:val="00E732DC"/>
    <w:rsid w:val="00E76C5B"/>
    <w:rsid w:val="00E770B3"/>
    <w:rsid w:val="00E821BE"/>
    <w:rsid w:val="00E93B48"/>
    <w:rsid w:val="00E97199"/>
    <w:rsid w:val="00EA5CC9"/>
    <w:rsid w:val="00EB4356"/>
    <w:rsid w:val="00EB7D23"/>
    <w:rsid w:val="00EB7FCD"/>
    <w:rsid w:val="00EC32CC"/>
    <w:rsid w:val="00EC32E3"/>
    <w:rsid w:val="00EC4CB0"/>
    <w:rsid w:val="00EC561C"/>
    <w:rsid w:val="00ED08F2"/>
    <w:rsid w:val="00EE23FA"/>
    <w:rsid w:val="00EE6522"/>
    <w:rsid w:val="00EE6D92"/>
    <w:rsid w:val="00EF309C"/>
    <w:rsid w:val="00F02A6B"/>
    <w:rsid w:val="00F12BF9"/>
    <w:rsid w:val="00F13DB6"/>
    <w:rsid w:val="00F25079"/>
    <w:rsid w:val="00F25286"/>
    <w:rsid w:val="00F3653A"/>
    <w:rsid w:val="00F4193C"/>
    <w:rsid w:val="00F46689"/>
    <w:rsid w:val="00F645CD"/>
    <w:rsid w:val="00F852FE"/>
    <w:rsid w:val="00F90F7A"/>
    <w:rsid w:val="00F95134"/>
    <w:rsid w:val="00F95ACA"/>
    <w:rsid w:val="00FA288C"/>
    <w:rsid w:val="00FA4C59"/>
    <w:rsid w:val="00FB3B6E"/>
    <w:rsid w:val="00FB7496"/>
    <w:rsid w:val="00FC1540"/>
    <w:rsid w:val="00FC3DB1"/>
    <w:rsid w:val="00FC5893"/>
    <w:rsid w:val="00FD0353"/>
    <w:rsid w:val="00FD0B89"/>
    <w:rsid w:val="00FD70F2"/>
    <w:rsid w:val="00FE3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0E9D8"/>
  <w15:docId w15:val="{FF8223D8-6B24-40E4-B498-B6504911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link w:val="HeaderChar"/>
    <w:uiPriority w:val="99"/>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2105B7"/>
    <w:rPr>
      <w:sz w:val="24"/>
      <w:szCs w:val="24"/>
      <w:lang w:val="en-US" w:eastAsia="en-US"/>
    </w:rPr>
  </w:style>
  <w:style w:type="character" w:customStyle="1" w:styleId="HeaderChar">
    <w:name w:val="Header Char"/>
    <w:basedOn w:val="DefaultParagraphFont"/>
    <w:link w:val="Header"/>
    <w:uiPriority w:val="99"/>
    <w:rsid w:val="003025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 w:id="8628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967B-FD19-4201-AEF4-4A55A505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Teri-Lee Hayes</cp:lastModifiedBy>
  <cp:revision>5</cp:revision>
  <cp:lastPrinted>2014-06-11T05:30:00Z</cp:lastPrinted>
  <dcterms:created xsi:type="dcterms:W3CDTF">2021-03-11T03:11:00Z</dcterms:created>
  <dcterms:modified xsi:type="dcterms:W3CDTF">2021-03-31T23:51:00Z</dcterms:modified>
</cp:coreProperties>
</file>