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EF5C6" w14:textId="77777777" w:rsidR="00584163" w:rsidRPr="002E5818" w:rsidRDefault="006E62BF" w:rsidP="00A31310">
      <w:pPr>
        <w:keepNext/>
        <w:rPr>
          <w:rFonts w:ascii="Arial" w:hAnsi="Arial" w:cs="Arial"/>
          <w:color w:val="000000"/>
        </w:rPr>
      </w:pPr>
      <w:bookmarkStart w:id="0" w:name="_GoBack"/>
      <w:bookmarkEnd w:id="0"/>
      <w:r w:rsidRPr="002E5818">
        <w:rPr>
          <w:rFonts w:ascii="Arial" w:hAnsi="Arial" w:cs="Arial"/>
          <w:noProof/>
          <w:color w:val="000000"/>
          <w:sz w:val="20"/>
          <w:szCs w:val="20"/>
          <w:lang w:val="en-AU" w:eastAsia="en-AU"/>
        </w:rPr>
        <w:drawing>
          <wp:anchor distT="0" distB="0" distL="114300" distR="114300" simplePos="0" relativeHeight="251658240" behindDoc="1" locked="0" layoutInCell="1" allowOverlap="1" wp14:anchorId="717EF6A5" wp14:editId="72FC78B9">
            <wp:simplePos x="0" y="0"/>
            <wp:positionH relativeFrom="column">
              <wp:posOffset>3508375</wp:posOffset>
            </wp:positionH>
            <wp:positionV relativeFrom="page">
              <wp:posOffset>450215</wp:posOffset>
            </wp:positionV>
            <wp:extent cx="2431415" cy="988695"/>
            <wp:effectExtent l="0" t="0" r="6985" b="1905"/>
            <wp:wrapThrough wrapText="bothSides">
              <wp:wrapPolygon edited="0">
                <wp:start x="0" y="0"/>
                <wp:lineTo x="0" y="21225"/>
                <wp:lineTo x="21493" y="21225"/>
                <wp:lineTo x="21493" y="0"/>
                <wp:lineTo x="0" y="0"/>
              </wp:wrapPolygon>
            </wp:wrapThrough>
            <wp:docPr id="1" name="Picture 1" descr="\\MTSVRVMFP01\Corporate Services\Human Resources\logos\multitask_logo_update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TSVRVMFP01\Corporate Services\Human Resources\logos\multitask_logo_update_CMYK.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31415" cy="9886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17EF5C7" w14:textId="77777777" w:rsidR="00AC55EE" w:rsidRPr="002E5818" w:rsidRDefault="00AC55EE" w:rsidP="00A31310">
      <w:pPr>
        <w:keepNext/>
        <w:outlineLvl w:val="0"/>
        <w:rPr>
          <w:rFonts w:ascii="Arial" w:hAnsi="Arial" w:cs="Arial"/>
          <w:color w:val="000000"/>
          <w:sz w:val="20"/>
          <w:szCs w:val="20"/>
        </w:rPr>
      </w:pPr>
    </w:p>
    <w:p w14:paraId="717EF5C8" w14:textId="77777777" w:rsidR="000E35BB" w:rsidRPr="002E5818" w:rsidRDefault="000E35BB" w:rsidP="00A31310">
      <w:pPr>
        <w:keepNext/>
        <w:outlineLvl w:val="0"/>
        <w:rPr>
          <w:rFonts w:ascii="Arial" w:hAnsi="Arial" w:cs="Arial"/>
          <w:color w:val="000000"/>
          <w:sz w:val="20"/>
          <w:szCs w:val="20"/>
        </w:rPr>
      </w:pPr>
    </w:p>
    <w:p w14:paraId="717EF5C9" w14:textId="77777777" w:rsidR="007C0D39" w:rsidRPr="002E5818" w:rsidRDefault="00D73C3C" w:rsidP="000E35BB">
      <w:pPr>
        <w:keepNext/>
        <w:ind w:left="-567"/>
        <w:outlineLvl w:val="0"/>
        <w:rPr>
          <w:rFonts w:ascii="Arial" w:hAnsi="Arial" w:cs="Arial"/>
          <w:b/>
          <w:color w:val="595959" w:themeColor="text1" w:themeTint="A6"/>
          <w:sz w:val="44"/>
          <w:szCs w:val="44"/>
        </w:rPr>
      </w:pPr>
      <w:r w:rsidRPr="002E5818">
        <w:rPr>
          <w:rFonts w:ascii="Arial" w:hAnsi="Arial" w:cs="Arial"/>
          <w:b/>
          <w:color w:val="595959" w:themeColor="text1" w:themeTint="A6"/>
          <w:sz w:val="44"/>
          <w:szCs w:val="44"/>
        </w:rPr>
        <w:t>Position Description</w:t>
      </w:r>
    </w:p>
    <w:p w14:paraId="717EF5CA" w14:textId="77777777" w:rsidR="00104039" w:rsidRPr="002E5818" w:rsidRDefault="00104039" w:rsidP="00A31310">
      <w:pPr>
        <w:keepNext/>
        <w:rPr>
          <w:rFonts w:ascii="Arial" w:hAnsi="Arial" w:cs="Arial"/>
          <w:b/>
          <w:color w:val="000000"/>
          <w:sz w:val="16"/>
          <w:szCs w:val="16"/>
          <w:u w:val="single"/>
        </w:rPr>
      </w:pPr>
    </w:p>
    <w:p w14:paraId="717EF5CB" w14:textId="4CE74584" w:rsidR="00E93B48" w:rsidRPr="002E5818" w:rsidRDefault="004A2466" w:rsidP="00897C26">
      <w:pPr>
        <w:keepNext/>
        <w:ind w:left="1833" w:hanging="2400"/>
        <w:rPr>
          <w:rFonts w:ascii="Arial" w:hAnsi="Arial" w:cs="Arial"/>
          <w:b/>
          <w:color w:val="000000"/>
          <w:sz w:val="28"/>
          <w:szCs w:val="28"/>
        </w:rPr>
      </w:pPr>
      <w:r>
        <w:rPr>
          <w:rFonts w:ascii="Arial" w:hAnsi="Arial" w:cs="Arial"/>
          <w:b/>
          <w:color w:val="000000"/>
          <w:sz w:val="28"/>
          <w:szCs w:val="28"/>
        </w:rPr>
        <w:t>P</w:t>
      </w:r>
      <w:r w:rsidR="00D73C3C" w:rsidRPr="002E5818">
        <w:rPr>
          <w:rFonts w:ascii="Arial" w:hAnsi="Arial" w:cs="Arial"/>
          <w:b/>
          <w:color w:val="000000"/>
          <w:sz w:val="28"/>
          <w:szCs w:val="28"/>
        </w:rPr>
        <w:t>osition title:</w:t>
      </w:r>
      <w:r>
        <w:rPr>
          <w:rFonts w:ascii="Arial" w:hAnsi="Arial" w:cs="Arial"/>
          <w:b/>
          <w:color w:val="000000"/>
          <w:sz w:val="28"/>
          <w:szCs w:val="28"/>
        </w:rPr>
        <w:tab/>
        <w:t>Plan Manager Officer</w:t>
      </w:r>
      <w:r w:rsidR="00D73C3C" w:rsidRPr="002E5818">
        <w:rPr>
          <w:rFonts w:ascii="Arial" w:hAnsi="Arial" w:cs="Arial"/>
          <w:b/>
          <w:color w:val="000000"/>
          <w:sz w:val="28"/>
          <w:szCs w:val="28"/>
        </w:rPr>
        <w:tab/>
      </w:r>
    </w:p>
    <w:p w14:paraId="717EF5CC" w14:textId="607B2E57" w:rsidR="00BF1342" w:rsidRPr="002E5818" w:rsidRDefault="004A2466" w:rsidP="000E35BB">
      <w:pPr>
        <w:keepNext/>
        <w:ind w:left="4320" w:hanging="4887"/>
        <w:rPr>
          <w:rFonts w:ascii="Arial" w:hAnsi="Arial" w:cs="Arial"/>
          <w:b/>
          <w:color w:val="000000"/>
          <w:sz w:val="28"/>
          <w:szCs w:val="28"/>
        </w:rPr>
      </w:pPr>
      <w:r>
        <w:rPr>
          <w:rFonts w:ascii="Arial" w:hAnsi="Arial" w:cs="Arial"/>
          <w:b/>
          <w:color w:val="000000"/>
          <w:sz w:val="28"/>
          <w:szCs w:val="28"/>
        </w:rPr>
        <w:t>R</w:t>
      </w:r>
      <w:r w:rsidR="00A00C7A" w:rsidRPr="002E5818">
        <w:rPr>
          <w:rFonts w:ascii="Arial" w:hAnsi="Arial" w:cs="Arial"/>
          <w:b/>
          <w:color w:val="000000"/>
          <w:sz w:val="28"/>
          <w:szCs w:val="28"/>
        </w:rPr>
        <w:t>e</w:t>
      </w:r>
      <w:r>
        <w:rPr>
          <w:rFonts w:ascii="Arial" w:hAnsi="Arial" w:cs="Arial"/>
          <w:b/>
          <w:color w:val="000000"/>
          <w:sz w:val="28"/>
          <w:szCs w:val="28"/>
        </w:rPr>
        <w:t>sponsible to:     Finance Coordinator</w:t>
      </w:r>
    </w:p>
    <w:p w14:paraId="717EF5CD" w14:textId="77777777" w:rsidR="00583304" w:rsidRPr="002E5818" w:rsidRDefault="00583304" w:rsidP="00A31310">
      <w:pPr>
        <w:keepNext/>
        <w:ind w:left="4320" w:hanging="4320"/>
        <w:rPr>
          <w:rFonts w:ascii="Arial" w:hAnsi="Arial" w:cs="Arial"/>
          <w:b/>
          <w:color w:val="000000"/>
          <w:sz w:val="20"/>
          <w:szCs w:val="20"/>
        </w:rPr>
      </w:pPr>
    </w:p>
    <w:tbl>
      <w:tblPr>
        <w:tblW w:w="9900" w:type="dxa"/>
        <w:tblInd w:w="-432"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ook w:val="01E0" w:firstRow="1" w:lastRow="1" w:firstColumn="1" w:lastColumn="1" w:noHBand="0" w:noVBand="0"/>
      </w:tblPr>
      <w:tblGrid>
        <w:gridCol w:w="9900"/>
      </w:tblGrid>
      <w:tr w:rsidR="00975E52" w:rsidRPr="002E5818" w14:paraId="717EF5DC" w14:textId="77777777" w:rsidTr="000E35BB">
        <w:tc>
          <w:tcPr>
            <w:tcW w:w="9900" w:type="dxa"/>
          </w:tcPr>
          <w:p w14:paraId="717EF5CE" w14:textId="77777777" w:rsidR="00F927CD" w:rsidRPr="002E5818" w:rsidRDefault="00F927CD" w:rsidP="00A31310">
            <w:pPr>
              <w:keepNext/>
              <w:rPr>
                <w:rFonts w:ascii="Arial" w:hAnsi="Arial" w:cs="Arial"/>
                <w:b/>
                <w:color w:val="595959" w:themeColor="text1" w:themeTint="A6"/>
                <w:sz w:val="16"/>
                <w:szCs w:val="16"/>
              </w:rPr>
            </w:pPr>
          </w:p>
          <w:p w14:paraId="717EF5CF" w14:textId="77777777" w:rsidR="001C3A98" w:rsidRPr="002E5818" w:rsidRDefault="000E35BB" w:rsidP="00A31310">
            <w:pPr>
              <w:keepNext/>
              <w:rPr>
                <w:rFonts w:ascii="Arial" w:hAnsi="Arial" w:cs="Arial"/>
                <w:b/>
                <w:color w:val="595959" w:themeColor="text1" w:themeTint="A6"/>
                <w:sz w:val="32"/>
              </w:rPr>
            </w:pPr>
            <w:r w:rsidRPr="002E5818">
              <w:rPr>
                <w:rFonts w:ascii="Arial" w:hAnsi="Arial" w:cs="Arial"/>
                <w:b/>
                <w:color w:val="595959" w:themeColor="text1" w:themeTint="A6"/>
                <w:sz w:val="32"/>
              </w:rPr>
              <w:t>Our Vision</w:t>
            </w:r>
          </w:p>
          <w:p w14:paraId="717EF5D0" w14:textId="77777777" w:rsidR="001C3A98" w:rsidRPr="002E5818" w:rsidRDefault="001C3A98" w:rsidP="00A31310">
            <w:pPr>
              <w:keepNext/>
              <w:rPr>
                <w:rFonts w:ascii="Arial" w:hAnsi="Arial" w:cs="Arial"/>
                <w:color w:val="000000"/>
                <w:sz w:val="22"/>
                <w:szCs w:val="22"/>
              </w:rPr>
            </w:pPr>
            <w:r w:rsidRPr="002E5818">
              <w:rPr>
                <w:rFonts w:ascii="Arial" w:hAnsi="Arial" w:cs="Arial"/>
                <w:color w:val="000000"/>
                <w:sz w:val="22"/>
                <w:szCs w:val="22"/>
              </w:rPr>
              <w:t>To be a strong community business expanding opportunities for all</w:t>
            </w:r>
            <w:r w:rsidR="00D73C3C" w:rsidRPr="002E5818">
              <w:rPr>
                <w:rFonts w:ascii="Arial" w:hAnsi="Arial" w:cs="Arial"/>
                <w:color w:val="000000"/>
                <w:sz w:val="22"/>
                <w:szCs w:val="22"/>
              </w:rPr>
              <w:t>.</w:t>
            </w:r>
          </w:p>
          <w:p w14:paraId="717EF5D1" w14:textId="77777777" w:rsidR="001C3A98" w:rsidRPr="002E5818" w:rsidRDefault="000E35BB" w:rsidP="00A31310">
            <w:pPr>
              <w:keepNext/>
              <w:rPr>
                <w:rFonts w:ascii="Arial" w:hAnsi="Arial" w:cs="Arial"/>
                <w:b/>
                <w:color w:val="595959" w:themeColor="text1" w:themeTint="A6"/>
                <w:sz w:val="32"/>
              </w:rPr>
            </w:pPr>
            <w:r w:rsidRPr="002E5818">
              <w:rPr>
                <w:rFonts w:ascii="Arial" w:hAnsi="Arial" w:cs="Arial"/>
                <w:b/>
                <w:color w:val="595959" w:themeColor="text1" w:themeTint="A6"/>
                <w:sz w:val="32"/>
              </w:rPr>
              <w:t>Our Mission</w:t>
            </w:r>
          </w:p>
          <w:p w14:paraId="717EF5D2" w14:textId="77777777" w:rsidR="001C3A98" w:rsidRPr="002E5818" w:rsidRDefault="001C3A98" w:rsidP="00A31310">
            <w:pPr>
              <w:keepNext/>
              <w:rPr>
                <w:rFonts w:ascii="Arial" w:hAnsi="Arial" w:cs="Arial"/>
                <w:color w:val="000000"/>
              </w:rPr>
            </w:pPr>
            <w:r w:rsidRPr="002E5818">
              <w:rPr>
                <w:rFonts w:ascii="Arial" w:hAnsi="Arial" w:cs="Arial"/>
                <w:color w:val="000000"/>
                <w:sz w:val="22"/>
                <w:szCs w:val="22"/>
              </w:rPr>
              <w:t>To provide opportunities for growth, development, support &amp; security for people with disabilities and their communities</w:t>
            </w:r>
            <w:r w:rsidR="00D73C3C" w:rsidRPr="002E5818">
              <w:rPr>
                <w:rFonts w:ascii="Arial" w:hAnsi="Arial" w:cs="Arial"/>
                <w:color w:val="000000"/>
              </w:rPr>
              <w:t>.</w:t>
            </w:r>
          </w:p>
          <w:p w14:paraId="717EF5D3" w14:textId="77777777" w:rsidR="001C3A98" w:rsidRPr="002E5818" w:rsidRDefault="000E35BB" w:rsidP="00A31310">
            <w:pPr>
              <w:keepNext/>
              <w:rPr>
                <w:rFonts w:ascii="Arial" w:hAnsi="Arial" w:cs="Arial"/>
                <w:b/>
                <w:color w:val="595959" w:themeColor="text1" w:themeTint="A6"/>
                <w:sz w:val="32"/>
              </w:rPr>
            </w:pPr>
            <w:r w:rsidRPr="002E5818">
              <w:rPr>
                <w:rFonts w:ascii="Arial" w:hAnsi="Arial" w:cs="Arial"/>
                <w:b/>
                <w:color w:val="595959" w:themeColor="text1" w:themeTint="A6"/>
                <w:sz w:val="32"/>
              </w:rPr>
              <w:t>Our Values</w:t>
            </w:r>
          </w:p>
          <w:p w14:paraId="717EF5D4"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Professionalism and Continuous Improvement</w:t>
            </w:r>
          </w:p>
          <w:p w14:paraId="717EF5D5"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Learning and Development</w:t>
            </w:r>
          </w:p>
          <w:p w14:paraId="717EF5D6"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Quality and Dedication</w:t>
            </w:r>
          </w:p>
          <w:p w14:paraId="717EF5D7"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Accountability and Transparency</w:t>
            </w:r>
          </w:p>
          <w:p w14:paraId="717EF5D8"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Understanding and Compassion</w:t>
            </w:r>
          </w:p>
          <w:p w14:paraId="717EF5D9" w14:textId="77777777" w:rsidR="001C3A98" w:rsidRPr="002E5818" w:rsidRDefault="001C3A98" w:rsidP="00A31310">
            <w:pPr>
              <w:keepNext/>
              <w:numPr>
                <w:ilvl w:val="0"/>
                <w:numId w:val="18"/>
              </w:numPr>
              <w:rPr>
                <w:rFonts w:ascii="Arial" w:hAnsi="Arial" w:cs="Arial"/>
                <w:color w:val="000000"/>
                <w:sz w:val="22"/>
                <w:szCs w:val="22"/>
              </w:rPr>
            </w:pPr>
            <w:r w:rsidRPr="002E5818">
              <w:rPr>
                <w:rFonts w:ascii="Arial" w:hAnsi="Arial" w:cs="Arial"/>
                <w:color w:val="000000"/>
                <w:sz w:val="22"/>
                <w:szCs w:val="22"/>
              </w:rPr>
              <w:t>Creativity and Innovation</w:t>
            </w:r>
          </w:p>
          <w:p w14:paraId="717EF5DA" w14:textId="77777777" w:rsidR="00EB4356" w:rsidRPr="00444BCF" w:rsidRDefault="001C3A98" w:rsidP="00897C26">
            <w:pPr>
              <w:keepNext/>
              <w:numPr>
                <w:ilvl w:val="0"/>
                <w:numId w:val="18"/>
              </w:numPr>
              <w:rPr>
                <w:rFonts w:ascii="Arial" w:hAnsi="Arial" w:cs="Arial"/>
                <w:color w:val="000000"/>
                <w:sz w:val="22"/>
                <w:szCs w:val="22"/>
              </w:rPr>
            </w:pPr>
            <w:r w:rsidRPr="002E5818">
              <w:rPr>
                <w:rFonts w:ascii="Arial" w:hAnsi="Arial" w:cs="Arial"/>
                <w:color w:val="000000"/>
                <w:sz w:val="22"/>
                <w:szCs w:val="22"/>
              </w:rPr>
              <w:t>Community Participation and Teamwork</w:t>
            </w:r>
          </w:p>
          <w:p w14:paraId="717EF5DB" w14:textId="77777777" w:rsidR="00F927CD" w:rsidRPr="002E5818" w:rsidRDefault="00F927CD" w:rsidP="00F927CD">
            <w:pPr>
              <w:keepNext/>
              <w:ind w:left="720"/>
              <w:rPr>
                <w:rFonts w:ascii="Arial" w:hAnsi="Arial" w:cs="Arial"/>
                <w:b/>
                <w:color w:val="000000"/>
                <w:sz w:val="16"/>
                <w:szCs w:val="16"/>
              </w:rPr>
            </w:pPr>
          </w:p>
        </w:tc>
      </w:tr>
    </w:tbl>
    <w:p w14:paraId="717EF5DD" w14:textId="77777777" w:rsidR="000E35BB" w:rsidRPr="002E5818" w:rsidRDefault="000E35BB" w:rsidP="00A31310">
      <w:pPr>
        <w:keepNext/>
        <w:rPr>
          <w:rFonts w:ascii="Arial" w:hAnsi="Arial" w:cs="Arial"/>
          <w:b/>
          <w:color w:val="000000"/>
          <w:sz w:val="16"/>
          <w:szCs w:val="16"/>
        </w:rPr>
      </w:pPr>
    </w:p>
    <w:p w14:paraId="717EF5E7" w14:textId="77777777" w:rsidR="000E35BB" w:rsidRPr="002E5818" w:rsidRDefault="000E35BB" w:rsidP="000E35BB">
      <w:pPr>
        <w:keepNext/>
        <w:ind w:left="-567"/>
        <w:rPr>
          <w:rFonts w:ascii="Arial" w:hAnsi="Arial" w:cs="Arial"/>
          <w:color w:val="0D0D0D" w:themeColor="text1" w:themeTint="F2"/>
          <w:sz w:val="22"/>
          <w:szCs w:val="22"/>
        </w:rPr>
      </w:pPr>
    </w:p>
    <w:p w14:paraId="717EF5E8" w14:textId="77777777" w:rsidR="000E35BB" w:rsidRPr="002E5818" w:rsidRDefault="000E35BB" w:rsidP="00A31310">
      <w:pPr>
        <w:keepNext/>
        <w:rPr>
          <w:rFonts w:ascii="Arial" w:hAnsi="Arial" w:cs="Arial"/>
          <w:b/>
          <w:color w:val="000000"/>
        </w:rPr>
      </w:pPr>
    </w:p>
    <w:tbl>
      <w:tblPr>
        <w:tblW w:w="9900" w:type="dxa"/>
        <w:tblInd w:w="-432"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ook w:val="01E0" w:firstRow="1" w:lastRow="1" w:firstColumn="1" w:lastColumn="1" w:noHBand="0" w:noVBand="0"/>
      </w:tblPr>
      <w:tblGrid>
        <w:gridCol w:w="9900"/>
      </w:tblGrid>
      <w:tr w:rsidR="004C2D24" w:rsidRPr="002E5818" w14:paraId="717EF5EC" w14:textId="77777777" w:rsidTr="00D73C3C">
        <w:tc>
          <w:tcPr>
            <w:tcW w:w="9900" w:type="dxa"/>
          </w:tcPr>
          <w:p w14:paraId="717EF5E9" w14:textId="2E3F19F2" w:rsidR="004C2D24" w:rsidRDefault="004C2D24" w:rsidP="00A31310">
            <w:pPr>
              <w:pStyle w:val="Heading1"/>
              <w:rPr>
                <w:rFonts w:cs="Arial"/>
                <w:color w:val="595959" w:themeColor="text1" w:themeTint="A6"/>
                <w:sz w:val="28"/>
                <w:szCs w:val="28"/>
              </w:rPr>
            </w:pPr>
            <w:r w:rsidRPr="002E5818">
              <w:rPr>
                <w:rFonts w:cs="Arial"/>
                <w:color w:val="595959" w:themeColor="text1" w:themeTint="A6"/>
                <w:sz w:val="28"/>
                <w:szCs w:val="28"/>
              </w:rPr>
              <w:t xml:space="preserve">Position Purpose </w:t>
            </w:r>
          </w:p>
          <w:p w14:paraId="45D320EC" w14:textId="006624BD" w:rsidR="0019434E" w:rsidRPr="0019434E" w:rsidRDefault="00034775" w:rsidP="0019434E">
            <w:pPr>
              <w:rPr>
                <w:lang w:val="en-AU"/>
              </w:rPr>
            </w:pPr>
            <w:r w:rsidRPr="00A14F3F">
              <w:rPr>
                <w:rFonts w:ascii="Arial" w:hAnsi="Arial" w:cs="Arial"/>
                <w:lang w:val="en-AU"/>
              </w:rPr>
              <w:t xml:space="preserve">This role </w:t>
            </w:r>
            <w:r>
              <w:rPr>
                <w:rFonts w:ascii="Arial" w:hAnsi="Arial" w:cs="Arial"/>
                <w:lang w:val="en-AU"/>
              </w:rPr>
              <w:t xml:space="preserve">provides information and support to NDIS participants, carers, other consumers and the public regarding consumer Directed Services offered by participant support and the NDIS. Plan Manager officer will liaise with providers and the NDIS to ensure invoices are claimed and paid for in a timely manner and resolve any invoicing issues claimed and complexities. </w:t>
            </w:r>
            <w:r w:rsidRPr="00034775">
              <w:rPr>
                <w:rFonts w:ascii="Arial" w:hAnsi="Arial" w:cs="Arial"/>
                <w:color w:val="000000"/>
                <w:lang w:val="en-AU"/>
              </w:rPr>
              <w:t>The role provides data entry support for accounts receivable, accounts payable and payroll.</w:t>
            </w:r>
          </w:p>
          <w:p w14:paraId="717EF5EB" w14:textId="2999262A" w:rsidR="0019434E" w:rsidRPr="002E5818" w:rsidRDefault="0019434E" w:rsidP="00795D9D">
            <w:pPr>
              <w:keepNext/>
              <w:rPr>
                <w:rFonts w:ascii="Arial" w:hAnsi="Arial" w:cs="Arial"/>
                <w:color w:val="000000"/>
              </w:rPr>
            </w:pPr>
          </w:p>
        </w:tc>
      </w:tr>
    </w:tbl>
    <w:p w14:paraId="717EF5ED" w14:textId="77777777" w:rsidR="00687103" w:rsidRPr="002E5818" w:rsidRDefault="00687103" w:rsidP="00A31310">
      <w:pPr>
        <w:keepNext/>
        <w:rPr>
          <w:rFonts w:ascii="Arial" w:hAnsi="Arial" w:cs="Arial"/>
          <w:b/>
          <w:color w:val="000000"/>
        </w:rPr>
      </w:pPr>
    </w:p>
    <w:p w14:paraId="717EF5EE" w14:textId="77777777" w:rsidR="00C27592" w:rsidRPr="002E5818" w:rsidRDefault="00C27592" w:rsidP="00A31310">
      <w:pPr>
        <w:keepNext/>
        <w:rPr>
          <w:rFonts w:ascii="Arial" w:hAnsi="Arial" w:cs="Arial"/>
          <w:b/>
          <w:color w:val="000000"/>
        </w:rPr>
      </w:pPr>
    </w:p>
    <w:tbl>
      <w:tblPr>
        <w:tblW w:w="9900" w:type="dxa"/>
        <w:tblInd w:w="-525"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Layout w:type="fixed"/>
        <w:tblCellMar>
          <w:left w:w="0" w:type="dxa"/>
          <w:right w:w="0" w:type="dxa"/>
        </w:tblCellMar>
        <w:tblLook w:val="0000" w:firstRow="0" w:lastRow="0" w:firstColumn="0" w:lastColumn="0" w:noHBand="0" w:noVBand="0"/>
      </w:tblPr>
      <w:tblGrid>
        <w:gridCol w:w="2100"/>
        <w:gridCol w:w="4193"/>
        <w:gridCol w:w="7"/>
        <w:gridCol w:w="3600"/>
      </w:tblGrid>
      <w:tr w:rsidR="00687103" w:rsidRPr="002E5818" w14:paraId="717EF5F4" w14:textId="77777777" w:rsidTr="009E75EA">
        <w:trPr>
          <w:trHeight w:val="361"/>
        </w:trPr>
        <w:tc>
          <w:tcPr>
            <w:tcW w:w="2100" w:type="dxa"/>
            <w:tcBorders>
              <w:bottom w:val="single" w:sz="4" w:space="0" w:color="7F7F7F" w:themeColor="text1" w:themeTint="80"/>
            </w:tcBorders>
            <w:shd w:val="clear" w:color="auto" w:fill="DDD9C3" w:themeFill="background2" w:themeFillShade="E6"/>
            <w:noWrap/>
            <w:tcMar>
              <w:top w:w="15" w:type="dxa"/>
              <w:left w:w="15" w:type="dxa"/>
              <w:bottom w:w="0" w:type="dxa"/>
              <w:right w:w="15" w:type="dxa"/>
            </w:tcMar>
          </w:tcPr>
          <w:p w14:paraId="717EF5EF" w14:textId="46CA3A1A" w:rsidR="00687103" w:rsidRPr="002E5818" w:rsidRDefault="00A03EA4" w:rsidP="00A03EA4">
            <w:pPr>
              <w:pStyle w:val="Heading1"/>
              <w:rPr>
                <w:rFonts w:cs="Arial"/>
                <w:color w:val="000000"/>
              </w:rPr>
            </w:pPr>
            <w:r>
              <w:rPr>
                <w:rFonts w:cs="Arial"/>
                <w:color w:val="000000"/>
              </w:rPr>
              <w:lastRenderedPageBreak/>
              <w:t>R</w:t>
            </w:r>
            <w:r w:rsidR="000F3B8E" w:rsidRPr="002E5818">
              <w:rPr>
                <w:rFonts w:cs="Arial"/>
                <w:color w:val="000000"/>
              </w:rPr>
              <w:t>equirements and responsibilities</w:t>
            </w:r>
          </w:p>
        </w:tc>
        <w:tc>
          <w:tcPr>
            <w:tcW w:w="4200" w:type="dxa"/>
            <w:gridSpan w:val="2"/>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717EF5F0" w14:textId="77777777" w:rsidR="00687103" w:rsidRPr="002E5818" w:rsidRDefault="00687103" w:rsidP="000F3B8E">
            <w:pPr>
              <w:pStyle w:val="Heading3"/>
              <w:spacing w:before="0" w:after="0"/>
              <w:jc w:val="center"/>
              <w:rPr>
                <w:color w:val="000000"/>
                <w:sz w:val="24"/>
                <w:szCs w:val="24"/>
              </w:rPr>
            </w:pPr>
            <w:r w:rsidRPr="002E5818">
              <w:rPr>
                <w:color w:val="000000"/>
                <w:sz w:val="24"/>
                <w:szCs w:val="24"/>
              </w:rPr>
              <w:t>Performance Measures</w:t>
            </w:r>
          </w:p>
          <w:p w14:paraId="717EF5F1" w14:textId="623EF841" w:rsidR="00687103" w:rsidRPr="002E5818" w:rsidRDefault="00687103" w:rsidP="000F3B8E">
            <w:pPr>
              <w:pStyle w:val="Heading3"/>
              <w:spacing w:before="0" w:after="0"/>
              <w:jc w:val="center"/>
              <w:rPr>
                <w:color w:val="000000"/>
                <w:sz w:val="24"/>
                <w:szCs w:val="24"/>
              </w:rPr>
            </w:pPr>
          </w:p>
        </w:tc>
        <w:tc>
          <w:tcPr>
            <w:tcW w:w="3600" w:type="dxa"/>
            <w:tcBorders>
              <w:bottom w:val="single" w:sz="4" w:space="0" w:color="7F7F7F" w:themeColor="text1" w:themeTint="80"/>
            </w:tcBorders>
            <w:shd w:val="clear" w:color="auto" w:fill="DDD9C3" w:themeFill="background2" w:themeFillShade="E6"/>
            <w:tcMar>
              <w:top w:w="15" w:type="dxa"/>
              <w:left w:w="15" w:type="dxa"/>
              <w:bottom w:w="0" w:type="dxa"/>
              <w:right w:w="15" w:type="dxa"/>
            </w:tcMar>
            <w:vAlign w:val="center"/>
          </w:tcPr>
          <w:p w14:paraId="717EF5F2" w14:textId="77777777" w:rsidR="00687103" w:rsidRPr="002E5818" w:rsidRDefault="00687103" w:rsidP="00687103">
            <w:pPr>
              <w:keepNext/>
              <w:ind w:left="132" w:right="216"/>
              <w:jc w:val="center"/>
              <w:rPr>
                <w:rFonts w:ascii="Arial" w:hAnsi="Arial" w:cs="Arial"/>
                <w:b/>
                <w:color w:val="000000"/>
              </w:rPr>
            </w:pPr>
            <w:r w:rsidRPr="002E5818">
              <w:rPr>
                <w:rFonts w:ascii="Arial" w:hAnsi="Arial" w:cs="Arial"/>
                <w:b/>
                <w:color w:val="000000"/>
              </w:rPr>
              <w:t>Key Performance Indicators</w:t>
            </w:r>
          </w:p>
          <w:p w14:paraId="717EF5F3" w14:textId="0413A876" w:rsidR="00687103" w:rsidRPr="002E5818" w:rsidRDefault="00687103" w:rsidP="00687103">
            <w:pPr>
              <w:keepNext/>
              <w:ind w:left="132" w:right="216"/>
              <w:jc w:val="center"/>
              <w:rPr>
                <w:rFonts w:ascii="Arial" w:hAnsi="Arial" w:cs="Arial"/>
                <w:b/>
                <w:color w:val="000000"/>
              </w:rPr>
            </w:pPr>
          </w:p>
        </w:tc>
      </w:tr>
      <w:tr w:rsidR="00034775" w:rsidRPr="002E5818" w14:paraId="717EF5F8" w14:textId="77777777" w:rsidTr="00A03EA4">
        <w:trPr>
          <w:trHeight w:val="361"/>
        </w:trPr>
        <w:tc>
          <w:tcPr>
            <w:tcW w:w="2100" w:type="dxa"/>
            <w:vMerge w:val="restart"/>
            <w:shd w:val="clear" w:color="auto" w:fill="auto"/>
            <w:noWrap/>
            <w:tcMar>
              <w:top w:w="15" w:type="dxa"/>
              <w:left w:w="15" w:type="dxa"/>
              <w:bottom w:w="0" w:type="dxa"/>
              <w:right w:w="15" w:type="dxa"/>
            </w:tcMar>
          </w:tcPr>
          <w:p w14:paraId="717EF5F5" w14:textId="46D8DC48" w:rsidR="00034775" w:rsidRPr="002E5818" w:rsidRDefault="00034775" w:rsidP="00EB4356">
            <w:pPr>
              <w:pStyle w:val="BodyText"/>
              <w:keepNext/>
              <w:tabs>
                <w:tab w:val="left" w:pos="2340"/>
              </w:tabs>
              <w:spacing w:after="0"/>
              <w:rPr>
                <w:rFonts w:ascii="Arial" w:hAnsi="Arial" w:cs="Arial"/>
                <w:b/>
                <w:color w:val="000000"/>
                <w:sz w:val="22"/>
                <w:szCs w:val="22"/>
              </w:rPr>
            </w:pPr>
            <w:r>
              <w:rPr>
                <w:rFonts w:ascii="Arial" w:hAnsi="Arial" w:cs="Arial"/>
                <w:b/>
                <w:color w:val="000000"/>
                <w:sz w:val="22"/>
                <w:szCs w:val="22"/>
              </w:rPr>
              <w:t>Plan Management support</w:t>
            </w:r>
          </w:p>
        </w:tc>
        <w:tc>
          <w:tcPr>
            <w:tcW w:w="4200" w:type="dxa"/>
            <w:gridSpan w:val="2"/>
            <w:vMerge w:val="restart"/>
            <w:shd w:val="clear" w:color="auto" w:fill="auto"/>
            <w:tcMar>
              <w:top w:w="15" w:type="dxa"/>
              <w:left w:w="15" w:type="dxa"/>
              <w:bottom w:w="0" w:type="dxa"/>
              <w:right w:w="15" w:type="dxa"/>
            </w:tcMar>
          </w:tcPr>
          <w:p w14:paraId="6E85D997" w14:textId="77777777" w:rsidR="00034775" w:rsidRPr="00A03EA4" w:rsidRDefault="00034775" w:rsidP="005E7F46">
            <w:pPr>
              <w:keepNext/>
              <w:ind w:left="132" w:right="216"/>
              <w:rPr>
                <w:rFonts w:ascii="Arial" w:hAnsi="Arial" w:cs="Arial"/>
                <w:color w:val="000000" w:themeColor="text1"/>
                <w:sz w:val="20"/>
                <w:szCs w:val="20"/>
              </w:rPr>
            </w:pPr>
            <w:r w:rsidRPr="00A03EA4">
              <w:rPr>
                <w:rFonts w:ascii="Arial" w:hAnsi="Arial" w:cs="Arial"/>
                <w:color w:val="000000" w:themeColor="text1"/>
                <w:sz w:val="20"/>
                <w:szCs w:val="20"/>
              </w:rPr>
              <w:t>Deliver plan management services to participants</w:t>
            </w:r>
          </w:p>
          <w:p w14:paraId="717EF5F6" w14:textId="5F46A9F4" w:rsidR="00034775" w:rsidRPr="00A03EA4" w:rsidRDefault="00034775" w:rsidP="006918D0">
            <w:pPr>
              <w:keepNext/>
              <w:ind w:left="132" w:right="216"/>
              <w:rPr>
                <w:rFonts w:ascii="Arial" w:hAnsi="Arial" w:cs="Arial"/>
                <w:color w:val="000000" w:themeColor="text1"/>
                <w:sz w:val="20"/>
                <w:szCs w:val="20"/>
              </w:rPr>
            </w:pPr>
          </w:p>
        </w:tc>
        <w:tc>
          <w:tcPr>
            <w:tcW w:w="3600" w:type="dxa"/>
            <w:shd w:val="clear" w:color="auto" w:fill="auto"/>
            <w:tcMar>
              <w:top w:w="15" w:type="dxa"/>
              <w:left w:w="15" w:type="dxa"/>
              <w:bottom w:w="0" w:type="dxa"/>
              <w:right w:w="15" w:type="dxa"/>
            </w:tcMar>
          </w:tcPr>
          <w:p w14:paraId="717EF5F7" w14:textId="2F93EAAA" w:rsidR="00034775" w:rsidRPr="00A03EA4" w:rsidRDefault="00034775" w:rsidP="00EB4356">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color w:val="000000" w:themeColor="text1"/>
                <w:sz w:val="20"/>
                <w:szCs w:val="20"/>
              </w:rPr>
              <w:t>Receive and process participant invoices in line with service agreements</w:t>
            </w:r>
          </w:p>
        </w:tc>
      </w:tr>
      <w:tr w:rsidR="00034775" w:rsidRPr="002E5818" w14:paraId="717EF5FC"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5F9" w14:textId="77777777" w:rsidR="00034775" w:rsidRPr="002E5818" w:rsidRDefault="00034775" w:rsidP="00EB4356">
            <w:pPr>
              <w:pStyle w:val="BodyText"/>
              <w:keepNext/>
              <w:tabs>
                <w:tab w:val="left" w:pos="2340"/>
              </w:tabs>
              <w:spacing w:after="0"/>
              <w:rPr>
                <w:rFonts w:ascii="Arial" w:hAnsi="Arial" w:cs="Arial"/>
                <w:b/>
                <w:color w:val="000000"/>
                <w:sz w:val="20"/>
                <w:szCs w:val="20"/>
              </w:rPr>
            </w:pPr>
          </w:p>
        </w:tc>
        <w:tc>
          <w:tcPr>
            <w:tcW w:w="4200" w:type="dxa"/>
            <w:gridSpan w:val="2"/>
            <w:vMerge/>
            <w:shd w:val="clear" w:color="auto" w:fill="auto"/>
            <w:tcMar>
              <w:top w:w="15" w:type="dxa"/>
              <w:left w:w="15" w:type="dxa"/>
              <w:bottom w:w="0" w:type="dxa"/>
              <w:right w:w="15" w:type="dxa"/>
            </w:tcMar>
          </w:tcPr>
          <w:p w14:paraId="717EF5FA" w14:textId="798B4292" w:rsidR="00034775" w:rsidRPr="00A03EA4" w:rsidRDefault="00034775" w:rsidP="006918D0">
            <w:pPr>
              <w:keepNext/>
              <w:ind w:left="132" w:right="216"/>
              <w:rPr>
                <w:rFonts w:ascii="Arial" w:hAnsi="Arial" w:cs="Arial"/>
                <w:color w:val="000000" w:themeColor="text1"/>
                <w:sz w:val="20"/>
                <w:szCs w:val="20"/>
              </w:rPr>
            </w:pPr>
          </w:p>
        </w:tc>
        <w:tc>
          <w:tcPr>
            <w:tcW w:w="3600" w:type="dxa"/>
            <w:shd w:val="clear" w:color="auto" w:fill="auto"/>
            <w:tcMar>
              <w:top w:w="15" w:type="dxa"/>
              <w:left w:w="15" w:type="dxa"/>
              <w:bottom w:w="0" w:type="dxa"/>
              <w:right w:w="15" w:type="dxa"/>
            </w:tcMar>
          </w:tcPr>
          <w:p w14:paraId="717EF5FB" w14:textId="4250798A" w:rsidR="00034775" w:rsidRPr="00A03EA4" w:rsidRDefault="00034775" w:rsidP="00EB4356">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color w:val="000000"/>
                <w:sz w:val="20"/>
                <w:szCs w:val="20"/>
              </w:rPr>
              <w:t>Reconcile payments received from   NDIS</w:t>
            </w:r>
          </w:p>
        </w:tc>
      </w:tr>
      <w:tr w:rsidR="00034775" w:rsidRPr="002E5818" w14:paraId="717EF600"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5FD" w14:textId="77777777" w:rsidR="00034775" w:rsidRPr="002E5818" w:rsidRDefault="00034775" w:rsidP="00EB4356">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17EF5FE" w14:textId="461482FF" w:rsidR="00034775" w:rsidRPr="00A03EA4" w:rsidRDefault="00034775" w:rsidP="006918D0">
            <w:pPr>
              <w:keepNext/>
              <w:ind w:left="132" w:right="216"/>
              <w:rPr>
                <w:rFonts w:ascii="Arial" w:hAnsi="Arial" w:cs="Arial"/>
                <w:color w:val="000000"/>
                <w:sz w:val="20"/>
                <w:szCs w:val="20"/>
              </w:rPr>
            </w:pPr>
          </w:p>
        </w:tc>
        <w:tc>
          <w:tcPr>
            <w:tcW w:w="3600" w:type="dxa"/>
            <w:shd w:val="clear" w:color="auto" w:fill="auto"/>
            <w:tcMar>
              <w:top w:w="15" w:type="dxa"/>
              <w:left w:w="15" w:type="dxa"/>
              <w:bottom w:w="0" w:type="dxa"/>
              <w:right w:w="15" w:type="dxa"/>
            </w:tcMar>
          </w:tcPr>
          <w:p w14:paraId="717EF5FF" w14:textId="25B44472" w:rsidR="00034775" w:rsidRPr="00A03EA4" w:rsidRDefault="00034775" w:rsidP="00E03AEF">
            <w:pPr>
              <w:keepNext/>
              <w:ind w:left="165" w:right="85"/>
              <w:rPr>
                <w:rFonts w:ascii="Arial" w:hAnsi="Arial" w:cs="Arial"/>
                <w:color w:val="000000"/>
                <w:sz w:val="20"/>
                <w:szCs w:val="20"/>
              </w:rPr>
            </w:pPr>
            <w:r w:rsidRPr="00A03EA4">
              <w:rPr>
                <w:rFonts w:ascii="Arial" w:hAnsi="Arial" w:cs="Arial"/>
                <w:color w:val="000000"/>
                <w:sz w:val="20"/>
                <w:szCs w:val="20"/>
              </w:rPr>
              <w:t>Attend to enquiries from providers regarding invoices and payments</w:t>
            </w:r>
          </w:p>
        </w:tc>
      </w:tr>
      <w:tr w:rsidR="00034775" w:rsidRPr="002E5818" w14:paraId="717EF604"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01" w14:textId="77777777" w:rsidR="00034775" w:rsidRPr="002E5818" w:rsidRDefault="00034775" w:rsidP="00EB4356">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17EF602" w14:textId="3CBB03E7" w:rsidR="00034775" w:rsidRPr="00A03EA4" w:rsidRDefault="00034775" w:rsidP="006918D0">
            <w:pPr>
              <w:keepNext/>
              <w:ind w:left="132" w:right="216"/>
              <w:rPr>
                <w:rFonts w:ascii="Arial" w:hAnsi="Arial" w:cs="Arial"/>
                <w:color w:val="000000"/>
                <w:sz w:val="20"/>
                <w:szCs w:val="20"/>
              </w:rPr>
            </w:pPr>
          </w:p>
        </w:tc>
        <w:tc>
          <w:tcPr>
            <w:tcW w:w="3600" w:type="dxa"/>
            <w:shd w:val="clear" w:color="auto" w:fill="auto"/>
            <w:tcMar>
              <w:top w:w="15" w:type="dxa"/>
              <w:left w:w="15" w:type="dxa"/>
              <w:bottom w:w="0" w:type="dxa"/>
              <w:right w:w="15" w:type="dxa"/>
            </w:tcMar>
          </w:tcPr>
          <w:p w14:paraId="717EF603" w14:textId="64A3D2E4" w:rsidR="00034775" w:rsidRPr="00A03EA4" w:rsidRDefault="00034775" w:rsidP="00E03AEF">
            <w:pPr>
              <w:keepNext/>
              <w:ind w:left="165" w:right="85"/>
              <w:rPr>
                <w:rFonts w:ascii="Arial" w:hAnsi="Arial" w:cs="Arial"/>
                <w:color w:val="000000"/>
                <w:sz w:val="20"/>
                <w:szCs w:val="20"/>
              </w:rPr>
            </w:pPr>
            <w:r w:rsidRPr="00A03EA4">
              <w:rPr>
                <w:rFonts w:ascii="Arial" w:hAnsi="Arial" w:cs="Arial"/>
                <w:color w:val="000000"/>
                <w:sz w:val="20"/>
                <w:szCs w:val="20"/>
              </w:rPr>
              <w:t>Advise on trends in funding usage for each participant and alert participants of concerns regarding over and under spending</w:t>
            </w:r>
          </w:p>
        </w:tc>
      </w:tr>
      <w:tr w:rsidR="00034775" w:rsidRPr="002E5818" w14:paraId="717EF608"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05" w14:textId="77777777" w:rsidR="00034775" w:rsidRPr="002E5818" w:rsidRDefault="00034775" w:rsidP="00EB4356">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17EF606" w14:textId="2A40FF0B" w:rsidR="00034775" w:rsidRPr="00A03EA4" w:rsidRDefault="00034775" w:rsidP="006918D0">
            <w:pPr>
              <w:keepNext/>
              <w:ind w:left="132" w:right="216"/>
              <w:rPr>
                <w:rFonts w:ascii="Arial" w:hAnsi="Arial" w:cs="Arial"/>
                <w:color w:val="000000"/>
                <w:sz w:val="20"/>
                <w:szCs w:val="20"/>
              </w:rPr>
            </w:pPr>
          </w:p>
        </w:tc>
        <w:tc>
          <w:tcPr>
            <w:tcW w:w="3600" w:type="dxa"/>
            <w:shd w:val="clear" w:color="auto" w:fill="auto"/>
            <w:tcMar>
              <w:top w:w="15" w:type="dxa"/>
              <w:left w:w="15" w:type="dxa"/>
              <w:bottom w:w="0" w:type="dxa"/>
              <w:right w:w="15" w:type="dxa"/>
            </w:tcMar>
          </w:tcPr>
          <w:p w14:paraId="717EF607" w14:textId="61E61427" w:rsidR="00034775" w:rsidRPr="00A03EA4" w:rsidRDefault="00034775" w:rsidP="00E03AEF">
            <w:pPr>
              <w:keepNext/>
              <w:ind w:left="165" w:right="85"/>
              <w:rPr>
                <w:rFonts w:ascii="Arial" w:hAnsi="Arial" w:cs="Arial"/>
                <w:color w:val="000000"/>
                <w:sz w:val="20"/>
                <w:szCs w:val="20"/>
              </w:rPr>
            </w:pPr>
            <w:r w:rsidRPr="00A03EA4">
              <w:rPr>
                <w:rFonts w:ascii="Arial" w:hAnsi="Arial" w:cs="Arial"/>
                <w:color w:val="000000"/>
                <w:sz w:val="20"/>
                <w:szCs w:val="20"/>
              </w:rPr>
              <w:t>Alert participants and/or families of upcoming plan end dates</w:t>
            </w:r>
          </w:p>
        </w:tc>
      </w:tr>
      <w:tr w:rsidR="00034775" w:rsidRPr="002E5818" w14:paraId="717EF60C" w14:textId="77777777" w:rsidTr="00A03EA4">
        <w:trPr>
          <w:trHeight w:val="737"/>
        </w:trPr>
        <w:tc>
          <w:tcPr>
            <w:tcW w:w="2100" w:type="dxa"/>
            <w:vMerge/>
            <w:tcBorders>
              <w:bottom w:val="single" w:sz="4" w:space="0" w:color="7F7F7F" w:themeColor="text1" w:themeTint="80"/>
            </w:tcBorders>
            <w:shd w:val="clear" w:color="auto" w:fill="auto"/>
            <w:noWrap/>
            <w:tcMar>
              <w:top w:w="15" w:type="dxa"/>
              <w:left w:w="15" w:type="dxa"/>
              <w:bottom w:w="0" w:type="dxa"/>
              <w:right w:w="15" w:type="dxa"/>
            </w:tcMar>
            <w:vAlign w:val="center"/>
          </w:tcPr>
          <w:p w14:paraId="717EF609" w14:textId="77777777" w:rsidR="00034775" w:rsidRPr="002E5818" w:rsidRDefault="00034775" w:rsidP="00EB4356">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17EF60A" w14:textId="51709B95" w:rsidR="00034775" w:rsidRPr="00A03EA4" w:rsidRDefault="00034775" w:rsidP="006918D0">
            <w:pPr>
              <w:keepNext/>
              <w:ind w:left="132" w:right="216"/>
              <w:rPr>
                <w:rFonts w:ascii="Arial" w:hAnsi="Arial" w:cs="Arial"/>
                <w:color w:val="000000"/>
                <w:sz w:val="20"/>
                <w:szCs w:val="20"/>
              </w:rPr>
            </w:pPr>
          </w:p>
        </w:tc>
        <w:tc>
          <w:tcPr>
            <w:tcW w:w="3600" w:type="dxa"/>
            <w:tcBorders>
              <w:bottom w:val="single" w:sz="4" w:space="0" w:color="7F7F7F" w:themeColor="text1" w:themeTint="80"/>
            </w:tcBorders>
            <w:shd w:val="clear" w:color="auto" w:fill="auto"/>
            <w:tcMar>
              <w:top w:w="15" w:type="dxa"/>
              <w:left w:w="15" w:type="dxa"/>
              <w:bottom w:w="0" w:type="dxa"/>
              <w:right w:w="15" w:type="dxa"/>
            </w:tcMar>
          </w:tcPr>
          <w:p w14:paraId="717EF60B" w14:textId="37F7F0F8" w:rsidR="00034775" w:rsidRPr="00A03EA4" w:rsidRDefault="00034775" w:rsidP="004E4403">
            <w:pPr>
              <w:keepNext/>
              <w:ind w:left="165" w:right="85"/>
              <w:rPr>
                <w:rFonts w:ascii="Arial" w:hAnsi="Arial" w:cs="Arial"/>
                <w:color w:val="000000"/>
                <w:sz w:val="20"/>
                <w:szCs w:val="20"/>
              </w:rPr>
            </w:pPr>
            <w:r w:rsidRPr="00A03EA4">
              <w:rPr>
                <w:rFonts w:ascii="Arial" w:hAnsi="Arial" w:cs="Arial"/>
                <w:sz w:val="20"/>
                <w:szCs w:val="20"/>
              </w:rPr>
              <w:t>Enter participant support invoices in participant records and distribute monthly statements to participants</w:t>
            </w:r>
          </w:p>
        </w:tc>
      </w:tr>
      <w:tr w:rsidR="00034775" w:rsidRPr="002E5818" w14:paraId="20B1488B" w14:textId="77777777" w:rsidTr="00A03EA4">
        <w:trPr>
          <w:trHeight w:val="1150"/>
        </w:trPr>
        <w:tc>
          <w:tcPr>
            <w:tcW w:w="2100" w:type="dxa"/>
            <w:vMerge/>
            <w:shd w:val="clear" w:color="auto" w:fill="auto"/>
            <w:noWrap/>
            <w:tcMar>
              <w:top w:w="15" w:type="dxa"/>
              <w:left w:w="15" w:type="dxa"/>
              <w:bottom w:w="0" w:type="dxa"/>
              <w:right w:w="15" w:type="dxa"/>
            </w:tcMar>
            <w:vAlign w:val="center"/>
          </w:tcPr>
          <w:p w14:paraId="7CFFE1ED" w14:textId="77777777" w:rsidR="00034775" w:rsidRPr="002E5818" w:rsidRDefault="00034775" w:rsidP="006918D0">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F8B342F" w14:textId="17D09B50" w:rsidR="00034775" w:rsidRPr="00A03EA4" w:rsidRDefault="00034775" w:rsidP="006918D0">
            <w:pPr>
              <w:keepNext/>
              <w:ind w:left="132" w:right="216"/>
              <w:rPr>
                <w:rFonts w:ascii="Arial" w:hAnsi="Arial" w:cs="Arial"/>
                <w:color w:val="000000"/>
                <w:sz w:val="20"/>
                <w:szCs w:val="20"/>
              </w:rPr>
            </w:pPr>
          </w:p>
        </w:tc>
        <w:tc>
          <w:tcPr>
            <w:tcW w:w="3600" w:type="dxa"/>
            <w:tcBorders>
              <w:bottom w:val="single" w:sz="4" w:space="0" w:color="7F7F7F" w:themeColor="text1" w:themeTint="80"/>
            </w:tcBorders>
            <w:shd w:val="clear" w:color="auto" w:fill="auto"/>
            <w:tcMar>
              <w:top w:w="15" w:type="dxa"/>
              <w:left w:w="15" w:type="dxa"/>
              <w:bottom w:w="0" w:type="dxa"/>
              <w:right w:w="15" w:type="dxa"/>
            </w:tcMar>
          </w:tcPr>
          <w:p w14:paraId="1A5DEF47" w14:textId="79E3D68A" w:rsidR="00034775" w:rsidRPr="00A03EA4" w:rsidRDefault="00034775" w:rsidP="006918D0">
            <w:pPr>
              <w:pStyle w:val="BodyText"/>
              <w:keepNext/>
              <w:tabs>
                <w:tab w:val="left" w:pos="2340"/>
              </w:tabs>
              <w:spacing w:after="0"/>
              <w:ind w:left="132" w:right="216"/>
              <w:rPr>
                <w:rFonts w:ascii="Arial" w:hAnsi="Arial" w:cs="Arial"/>
                <w:sz w:val="20"/>
                <w:szCs w:val="20"/>
              </w:rPr>
            </w:pPr>
            <w:r w:rsidRPr="00A03EA4">
              <w:rPr>
                <w:rFonts w:ascii="Arial" w:hAnsi="Arial" w:cs="Arial"/>
                <w:sz w:val="20"/>
                <w:szCs w:val="20"/>
              </w:rPr>
              <w:t>In consultation with participants, determine the appropriate use of funds to meet participants goals while also working within NDIS guidelines</w:t>
            </w:r>
          </w:p>
        </w:tc>
      </w:tr>
      <w:tr w:rsidR="00034775" w:rsidRPr="002E5818" w14:paraId="717EF614" w14:textId="77777777" w:rsidTr="00A03EA4">
        <w:trPr>
          <w:trHeight w:val="363"/>
        </w:trPr>
        <w:tc>
          <w:tcPr>
            <w:tcW w:w="2100" w:type="dxa"/>
            <w:vMerge/>
            <w:shd w:val="clear" w:color="auto" w:fill="auto"/>
            <w:noWrap/>
            <w:tcMar>
              <w:top w:w="15" w:type="dxa"/>
              <w:left w:w="15" w:type="dxa"/>
              <w:bottom w:w="0" w:type="dxa"/>
              <w:right w:w="15" w:type="dxa"/>
            </w:tcMar>
            <w:vAlign w:val="center"/>
          </w:tcPr>
          <w:p w14:paraId="717EF611" w14:textId="77777777" w:rsidR="00034775" w:rsidRPr="002E5818" w:rsidRDefault="00034775" w:rsidP="006918D0">
            <w:pPr>
              <w:pStyle w:val="BodyText"/>
              <w:keepNext/>
              <w:tabs>
                <w:tab w:val="left" w:pos="2340"/>
              </w:tabs>
              <w:spacing w:after="0"/>
              <w:rPr>
                <w:rFonts w:ascii="Arial" w:hAnsi="Arial" w:cs="Arial"/>
                <w:b/>
                <w:color w:val="000000"/>
                <w:sz w:val="22"/>
                <w:szCs w:val="22"/>
              </w:rPr>
            </w:pPr>
          </w:p>
        </w:tc>
        <w:tc>
          <w:tcPr>
            <w:tcW w:w="4200" w:type="dxa"/>
            <w:gridSpan w:val="2"/>
            <w:vMerge/>
            <w:shd w:val="clear" w:color="auto" w:fill="auto"/>
            <w:tcMar>
              <w:top w:w="15" w:type="dxa"/>
              <w:left w:w="15" w:type="dxa"/>
              <w:bottom w:w="0" w:type="dxa"/>
              <w:right w:w="15" w:type="dxa"/>
            </w:tcMar>
          </w:tcPr>
          <w:p w14:paraId="717EF612" w14:textId="73AF3369" w:rsidR="00034775" w:rsidRPr="00A03EA4" w:rsidRDefault="00034775" w:rsidP="006918D0">
            <w:pPr>
              <w:keepNext/>
              <w:ind w:left="132" w:right="216"/>
              <w:rPr>
                <w:rFonts w:ascii="Arial" w:hAnsi="Arial" w:cs="Arial"/>
                <w:color w:val="000000" w:themeColor="text1"/>
                <w:sz w:val="20"/>
                <w:szCs w:val="20"/>
              </w:rPr>
            </w:pPr>
          </w:p>
        </w:tc>
        <w:tc>
          <w:tcPr>
            <w:tcW w:w="3600" w:type="dxa"/>
            <w:tcBorders>
              <w:bottom w:val="single" w:sz="4" w:space="0" w:color="7F7F7F" w:themeColor="text1" w:themeTint="80"/>
            </w:tcBorders>
            <w:shd w:val="clear" w:color="auto" w:fill="auto"/>
            <w:tcMar>
              <w:top w:w="15" w:type="dxa"/>
              <w:left w:w="15" w:type="dxa"/>
              <w:bottom w:w="0" w:type="dxa"/>
              <w:right w:w="15" w:type="dxa"/>
            </w:tcMar>
          </w:tcPr>
          <w:p w14:paraId="717EF613" w14:textId="03E7A514" w:rsidR="00034775" w:rsidRPr="00A03EA4" w:rsidRDefault="00034775" w:rsidP="00034775">
            <w:pPr>
              <w:pStyle w:val="BodyText"/>
              <w:keepNext/>
              <w:tabs>
                <w:tab w:val="left" w:pos="2340"/>
              </w:tabs>
              <w:spacing w:after="0"/>
              <w:ind w:right="216"/>
              <w:rPr>
                <w:rFonts w:ascii="Arial" w:hAnsi="Arial" w:cs="Arial"/>
                <w:color w:val="000000" w:themeColor="text1"/>
                <w:sz w:val="20"/>
                <w:szCs w:val="20"/>
              </w:rPr>
            </w:pPr>
            <w:r w:rsidRPr="00A03EA4">
              <w:rPr>
                <w:rFonts w:ascii="Arial" w:hAnsi="Arial" w:cs="Arial"/>
                <w:sz w:val="20"/>
                <w:szCs w:val="20"/>
              </w:rPr>
              <w:t xml:space="preserve">  Statement distributed monthly</w:t>
            </w:r>
          </w:p>
        </w:tc>
      </w:tr>
      <w:tr w:rsidR="006918D0" w:rsidRPr="002E5818" w14:paraId="717EF61D" w14:textId="77777777" w:rsidTr="00A03EA4">
        <w:trPr>
          <w:trHeight w:val="361"/>
        </w:trPr>
        <w:tc>
          <w:tcPr>
            <w:tcW w:w="2100" w:type="dxa"/>
            <w:vMerge w:val="restart"/>
            <w:shd w:val="clear" w:color="auto" w:fill="auto"/>
            <w:noWrap/>
            <w:tcMar>
              <w:top w:w="15" w:type="dxa"/>
              <w:left w:w="15" w:type="dxa"/>
              <w:bottom w:w="0" w:type="dxa"/>
              <w:right w:w="15" w:type="dxa"/>
            </w:tcMar>
          </w:tcPr>
          <w:p w14:paraId="717EF619" w14:textId="0B2511A4" w:rsidR="006918D0" w:rsidRPr="002E5818" w:rsidRDefault="00034775" w:rsidP="006918D0">
            <w:pPr>
              <w:pStyle w:val="BodyText"/>
              <w:keepNext/>
              <w:tabs>
                <w:tab w:val="left" w:pos="2340"/>
              </w:tabs>
              <w:spacing w:after="0"/>
              <w:rPr>
                <w:rFonts w:ascii="Arial" w:hAnsi="Arial" w:cs="Arial"/>
                <w:b/>
                <w:color w:val="000000"/>
                <w:sz w:val="22"/>
                <w:szCs w:val="22"/>
              </w:rPr>
            </w:pPr>
            <w:r>
              <w:rPr>
                <w:rFonts w:ascii="Arial" w:hAnsi="Arial" w:cs="Arial"/>
                <w:b/>
                <w:color w:val="000000"/>
                <w:sz w:val="22"/>
                <w:szCs w:val="22"/>
              </w:rPr>
              <w:t>Administration</w:t>
            </w:r>
          </w:p>
        </w:tc>
        <w:tc>
          <w:tcPr>
            <w:tcW w:w="4200" w:type="dxa"/>
            <w:gridSpan w:val="2"/>
            <w:shd w:val="clear" w:color="auto" w:fill="auto"/>
            <w:tcMar>
              <w:top w:w="15" w:type="dxa"/>
              <w:left w:w="15" w:type="dxa"/>
              <w:bottom w:w="0" w:type="dxa"/>
              <w:right w:w="15" w:type="dxa"/>
            </w:tcMar>
          </w:tcPr>
          <w:p w14:paraId="717EF61A" w14:textId="77FBCDE6" w:rsidR="006918D0" w:rsidRPr="00A03EA4" w:rsidRDefault="00034775" w:rsidP="006918D0">
            <w:pPr>
              <w:pStyle w:val="Text1"/>
              <w:keepNext/>
              <w:spacing w:before="0" w:after="0"/>
              <w:ind w:left="113"/>
              <w:rPr>
                <w:sz w:val="20"/>
                <w:szCs w:val="20"/>
              </w:rPr>
            </w:pPr>
            <w:r w:rsidRPr="00A03EA4">
              <w:rPr>
                <w:color w:val="000000" w:themeColor="text1"/>
                <w:sz w:val="20"/>
                <w:szCs w:val="20"/>
              </w:rPr>
              <w:t>Provide data entry support for Accounts payable and Accounts receivable</w:t>
            </w:r>
          </w:p>
        </w:tc>
        <w:tc>
          <w:tcPr>
            <w:tcW w:w="3600" w:type="dxa"/>
            <w:shd w:val="clear" w:color="auto" w:fill="auto"/>
            <w:tcMar>
              <w:top w:w="15" w:type="dxa"/>
              <w:left w:w="15" w:type="dxa"/>
              <w:bottom w:w="0" w:type="dxa"/>
              <w:right w:w="15" w:type="dxa"/>
            </w:tcMar>
          </w:tcPr>
          <w:p w14:paraId="717EF61C" w14:textId="0FAB8453" w:rsidR="006918D0" w:rsidRPr="00A03EA4" w:rsidRDefault="00034775" w:rsidP="00795D9D">
            <w:pPr>
              <w:pStyle w:val="Text1"/>
              <w:keepNext/>
              <w:spacing w:before="0" w:after="0"/>
              <w:ind w:left="113"/>
              <w:rPr>
                <w:sz w:val="20"/>
                <w:szCs w:val="20"/>
              </w:rPr>
            </w:pPr>
            <w:r w:rsidRPr="00A03EA4">
              <w:rPr>
                <w:color w:val="000000" w:themeColor="text1"/>
                <w:sz w:val="20"/>
                <w:szCs w:val="20"/>
              </w:rPr>
              <w:t>Invoices are processed and followed up within an established timeline</w:t>
            </w:r>
          </w:p>
        </w:tc>
      </w:tr>
      <w:tr w:rsidR="006918D0" w:rsidRPr="002E5818" w14:paraId="717EF622"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1E" w14:textId="77777777" w:rsidR="006918D0" w:rsidRPr="002E5818" w:rsidRDefault="006918D0" w:rsidP="006918D0">
            <w:pPr>
              <w:pStyle w:val="BodyText"/>
              <w:keepNext/>
              <w:tabs>
                <w:tab w:val="left" w:pos="2340"/>
              </w:tabs>
              <w:spacing w:after="0"/>
              <w:rPr>
                <w:rFonts w:ascii="Arial" w:hAnsi="Arial" w:cs="Arial"/>
                <w:b/>
                <w:color w:val="000000"/>
                <w:sz w:val="22"/>
                <w:szCs w:val="22"/>
              </w:rPr>
            </w:pPr>
          </w:p>
        </w:tc>
        <w:tc>
          <w:tcPr>
            <w:tcW w:w="4200" w:type="dxa"/>
            <w:gridSpan w:val="2"/>
            <w:shd w:val="clear" w:color="auto" w:fill="auto"/>
            <w:tcMar>
              <w:top w:w="15" w:type="dxa"/>
              <w:left w:w="15" w:type="dxa"/>
              <w:bottom w:w="0" w:type="dxa"/>
              <w:right w:w="15" w:type="dxa"/>
            </w:tcMar>
          </w:tcPr>
          <w:p w14:paraId="717EF61F" w14:textId="73CE2DD6" w:rsidR="006918D0" w:rsidRPr="00A03EA4" w:rsidRDefault="00034775" w:rsidP="006918D0">
            <w:pPr>
              <w:pStyle w:val="Text1"/>
              <w:keepNext/>
              <w:spacing w:before="0" w:after="0"/>
              <w:ind w:left="113"/>
              <w:rPr>
                <w:sz w:val="20"/>
                <w:szCs w:val="20"/>
              </w:rPr>
            </w:pPr>
            <w:r w:rsidRPr="00A03EA4">
              <w:rPr>
                <w:color w:val="000000" w:themeColor="text1"/>
                <w:sz w:val="20"/>
                <w:szCs w:val="20"/>
              </w:rPr>
              <w:t>Assist with reconciliation of NDIS payments and resolving errors</w:t>
            </w:r>
          </w:p>
        </w:tc>
        <w:tc>
          <w:tcPr>
            <w:tcW w:w="3600" w:type="dxa"/>
            <w:shd w:val="clear" w:color="auto" w:fill="auto"/>
            <w:tcMar>
              <w:top w:w="15" w:type="dxa"/>
              <w:left w:w="15" w:type="dxa"/>
              <w:bottom w:w="0" w:type="dxa"/>
              <w:right w:w="15" w:type="dxa"/>
            </w:tcMar>
          </w:tcPr>
          <w:p w14:paraId="717EF621" w14:textId="3267FD9C" w:rsidR="006918D0" w:rsidRPr="00A03EA4" w:rsidRDefault="00034775" w:rsidP="00795D9D">
            <w:pPr>
              <w:pStyle w:val="Text1"/>
              <w:keepNext/>
              <w:spacing w:before="0" w:after="0"/>
              <w:ind w:left="113"/>
              <w:rPr>
                <w:sz w:val="20"/>
                <w:szCs w:val="20"/>
              </w:rPr>
            </w:pPr>
            <w:r w:rsidRPr="00A03EA4">
              <w:rPr>
                <w:color w:val="000000" w:themeColor="text1"/>
                <w:sz w:val="20"/>
                <w:szCs w:val="20"/>
              </w:rPr>
              <w:t>NDIS payments and errors are reconciled monthly</w:t>
            </w:r>
          </w:p>
        </w:tc>
      </w:tr>
      <w:tr w:rsidR="006918D0" w:rsidRPr="002E5818" w14:paraId="717EF626"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23" w14:textId="77777777" w:rsidR="006918D0" w:rsidRPr="002E5818" w:rsidRDefault="006918D0" w:rsidP="006918D0">
            <w:pPr>
              <w:pStyle w:val="BodyText"/>
              <w:keepNext/>
              <w:tabs>
                <w:tab w:val="left" w:pos="2340"/>
              </w:tabs>
              <w:spacing w:after="0"/>
              <w:rPr>
                <w:rFonts w:ascii="Arial" w:hAnsi="Arial" w:cs="Arial"/>
                <w:b/>
                <w:color w:val="000000"/>
                <w:sz w:val="22"/>
                <w:szCs w:val="22"/>
              </w:rPr>
            </w:pPr>
          </w:p>
        </w:tc>
        <w:tc>
          <w:tcPr>
            <w:tcW w:w="4200" w:type="dxa"/>
            <w:gridSpan w:val="2"/>
            <w:shd w:val="clear" w:color="auto" w:fill="auto"/>
            <w:tcMar>
              <w:top w:w="15" w:type="dxa"/>
              <w:left w:w="15" w:type="dxa"/>
              <w:bottom w:w="0" w:type="dxa"/>
              <w:right w:w="15" w:type="dxa"/>
            </w:tcMar>
          </w:tcPr>
          <w:p w14:paraId="717EF624" w14:textId="04FEA903" w:rsidR="006918D0" w:rsidRPr="00A03EA4" w:rsidRDefault="00034775" w:rsidP="006918D0">
            <w:pPr>
              <w:pStyle w:val="Text1"/>
              <w:keepNext/>
              <w:spacing w:before="0" w:after="0"/>
              <w:ind w:left="113" w:right="75"/>
              <w:rPr>
                <w:sz w:val="20"/>
                <w:szCs w:val="20"/>
              </w:rPr>
            </w:pPr>
            <w:r w:rsidRPr="00A03EA4">
              <w:rPr>
                <w:color w:val="000000" w:themeColor="text1"/>
                <w:sz w:val="20"/>
                <w:szCs w:val="20"/>
              </w:rPr>
              <w:t>Provide back up support to Finance when required for Payroll, Accounts payable and Accounts receivable</w:t>
            </w:r>
          </w:p>
        </w:tc>
        <w:tc>
          <w:tcPr>
            <w:tcW w:w="3600" w:type="dxa"/>
            <w:shd w:val="clear" w:color="auto" w:fill="auto"/>
            <w:tcMar>
              <w:top w:w="15" w:type="dxa"/>
              <w:left w:w="15" w:type="dxa"/>
              <w:bottom w:w="0" w:type="dxa"/>
              <w:right w:w="15" w:type="dxa"/>
            </w:tcMar>
          </w:tcPr>
          <w:p w14:paraId="717EF625" w14:textId="17D77D9B" w:rsidR="006918D0" w:rsidRPr="00A03EA4" w:rsidRDefault="00034775" w:rsidP="006918D0">
            <w:pPr>
              <w:pStyle w:val="Text1"/>
              <w:keepNext/>
              <w:spacing w:before="0" w:after="0"/>
              <w:ind w:left="113"/>
              <w:rPr>
                <w:sz w:val="20"/>
                <w:szCs w:val="20"/>
              </w:rPr>
            </w:pPr>
            <w:r w:rsidRPr="00A03EA4">
              <w:rPr>
                <w:color w:val="000000" w:themeColor="text1"/>
                <w:sz w:val="20"/>
                <w:szCs w:val="20"/>
              </w:rPr>
              <w:t>Payroll, accounts payable and receivable are processed and followed up within an established timeline</w:t>
            </w:r>
          </w:p>
        </w:tc>
      </w:tr>
      <w:tr w:rsidR="00034775" w:rsidRPr="002E5818" w14:paraId="717EF63E" w14:textId="77777777" w:rsidTr="00A03EA4">
        <w:trPr>
          <w:trHeight w:val="361"/>
        </w:trPr>
        <w:tc>
          <w:tcPr>
            <w:tcW w:w="2100" w:type="dxa"/>
            <w:vMerge w:val="restart"/>
            <w:shd w:val="clear" w:color="auto" w:fill="auto"/>
            <w:noWrap/>
            <w:tcMar>
              <w:top w:w="15" w:type="dxa"/>
              <w:left w:w="15" w:type="dxa"/>
              <w:bottom w:w="0" w:type="dxa"/>
              <w:right w:w="15" w:type="dxa"/>
            </w:tcMar>
          </w:tcPr>
          <w:p w14:paraId="00E0881E" w14:textId="77777777" w:rsidR="00034775" w:rsidRPr="00555D37" w:rsidRDefault="00034775" w:rsidP="00034775">
            <w:pPr>
              <w:keepNext/>
              <w:rPr>
                <w:rFonts w:ascii="Arial" w:hAnsi="Arial" w:cs="Arial"/>
                <w:b/>
                <w:sz w:val="22"/>
                <w:szCs w:val="22"/>
              </w:rPr>
            </w:pPr>
            <w:r w:rsidRPr="00555D37">
              <w:rPr>
                <w:rFonts w:ascii="Arial" w:hAnsi="Arial" w:cs="Arial"/>
                <w:b/>
                <w:sz w:val="22"/>
                <w:szCs w:val="22"/>
              </w:rPr>
              <w:t>Reception</w:t>
            </w:r>
            <w:r>
              <w:rPr>
                <w:rFonts w:ascii="Arial" w:hAnsi="Arial" w:cs="Arial"/>
                <w:b/>
                <w:sz w:val="22"/>
                <w:szCs w:val="22"/>
              </w:rPr>
              <w:t xml:space="preserve"> relief</w:t>
            </w:r>
          </w:p>
          <w:p w14:paraId="0BAD27C3" w14:textId="77777777" w:rsidR="00034775" w:rsidRDefault="00034775" w:rsidP="006918D0">
            <w:pPr>
              <w:pStyle w:val="Heading1"/>
              <w:rPr>
                <w:rFonts w:cs="Arial"/>
                <w:color w:val="000000"/>
                <w:szCs w:val="22"/>
              </w:rPr>
            </w:pPr>
          </w:p>
          <w:p w14:paraId="717EF63B" w14:textId="2345C216" w:rsidR="00034775" w:rsidRPr="002E5818" w:rsidRDefault="00034775" w:rsidP="006918D0">
            <w:pPr>
              <w:pStyle w:val="Heading1"/>
              <w:rPr>
                <w:rFonts w:cs="Arial"/>
                <w:b w:val="0"/>
                <w:color w:val="000000"/>
                <w:szCs w:val="22"/>
              </w:rPr>
            </w:pPr>
          </w:p>
        </w:tc>
        <w:tc>
          <w:tcPr>
            <w:tcW w:w="4200" w:type="dxa"/>
            <w:gridSpan w:val="2"/>
            <w:shd w:val="clear" w:color="auto" w:fill="auto"/>
            <w:tcMar>
              <w:top w:w="15" w:type="dxa"/>
              <w:left w:w="15" w:type="dxa"/>
              <w:bottom w:w="0" w:type="dxa"/>
              <w:right w:w="15" w:type="dxa"/>
            </w:tcMar>
          </w:tcPr>
          <w:p w14:paraId="717EF63C" w14:textId="4DED2FD1" w:rsidR="00034775" w:rsidRPr="00A03EA4" w:rsidRDefault="00034775" w:rsidP="006918D0">
            <w:pPr>
              <w:keepNext/>
              <w:ind w:left="132" w:right="216"/>
              <w:rPr>
                <w:rFonts w:ascii="Arial" w:hAnsi="Arial" w:cs="Arial"/>
                <w:color w:val="000000" w:themeColor="text1"/>
                <w:sz w:val="20"/>
                <w:szCs w:val="20"/>
              </w:rPr>
            </w:pPr>
            <w:r w:rsidRPr="00A03EA4">
              <w:rPr>
                <w:rFonts w:ascii="Arial" w:hAnsi="Arial" w:cs="Arial"/>
                <w:sz w:val="20"/>
                <w:szCs w:val="20"/>
              </w:rPr>
              <w:t>Attend to front counter enquiries in an efficient and polite manner and promote a professional and friendly image as the front-line person for Multitask</w:t>
            </w:r>
          </w:p>
        </w:tc>
        <w:tc>
          <w:tcPr>
            <w:tcW w:w="3600" w:type="dxa"/>
            <w:shd w:val="clear" w:color="auto" w:fill="auto"/>
            <w:tcMar>
              <w:top w:w="15" w:type="dxa"/>
              <w:left w:w="15" w:type="dxa"/>
              <w:bottom w:w="0" w:type="dxa"/>
              <w:right w:w="15" w:type="dxa"/>
            </w:tcMar>
          </w:tcPr>
          <w:p w14:paraId="717EF63D" w14:textId="63A988F1"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All visitors are made comfortable and announced with any delay of over 5 minutes notified to them.</w:t>
            </w:r>
          </w:p>
        </w:tc>
      </w:tr>
      <w:tr w:rsidR="00034775" w:rsidRPr="002E5818" w14:paraId="717EF642"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3F" w14:textId="77777777" w:rsidR="00034775" w:rsidRPr="002E5818" w:rsidRDefault="00034775" w:rsidP="006918D0">
            <w:pPr>
              <w:pStyle w:val="Heading1"/>
              <w:rPr>
                <w:rFonts w:cs="Arial"/>
                <w:b w:val="0"/>
                <w:color w:val="000000"/>
                <w:szCs w:val="22"/>
              </w:rPr>
            </w:pPr>
          </w:p>
        </w:tc>
        <w:tc>
          <w:tcPr>
            <w:tcW w:w="4200" w:type="dxa"/>
            <w:gridSpan w:val="2"/>
            <w:shd w:val="clear" w:color="auto" w:fill="auto"/>
            <w:tcMar>
              <w:top w:w="15" w:type="dxa"/>
              <w:left w:w="15" w:type="dxa"/>
              <w:bottom w:w="0" w:type="dxa"/>
              <w:right w:w="15" w:type="dxa"/>
            </w:tcMar>
          </w:tcPr>
          <w:p w14:paraId="717EF640" w14:textId="37DC60DC" w:rsidR="00034775" w:rsidRPr="00A03EA4" w:rsidRDefault="00034775" w:rsidP="006918D0">
            <w:pPr>
              <w:keepNext/>
              <w:ind w:left="132" w:right="216"/>
              <w:rPr>
                <w:rFonts w:ascii="Arial" w:hAnsi="Arial" w:cs="Arial"/>
                <w:color w:val="000000" w:themeColor="text1"/>
                <w:sz w:val="20"/>
                <w:szCs w:val="20"/>
              </w:rPr>
            </w:pPr>
            <w:r w:rsidRPr="00A03EA4">
              <w:rPr>
                <w:rFonts w:ascii="Arial" w:hAnsi="Arial" w:cs="Arial"/>
                <w:sz w:val="20"/>
                <w:szCs w:val="20"/>
              </w:rPr>
              <w:t>Maintain security of the building in regard to access to Reception and Visitors signing in.</w:t>
            </w:r>
          </w:p>
        </w:tc>
        <w:tc>
          <w:tcPr>
            <w:tcW w:w="3600" w:type="dxa"/>
            <w:shd w:val="clear" w:color="auto" w:fill="auto"/>
            <w:tcMar>
              <w:top w:w="15" w:type="dxa"/>
              <w:left w:w="15" w:type="dxa"/>
              <w:bottom w:w="0" w:type="dxa"/>
              <w:right w:w="15" w:type="dxa"/>
            </w:tcMar>
          </w:tcPr>
          <w:p w14:paraId="717EF641" w14:textId="2D8AD298"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All visitors have signed in and out of the visitor’s book.</w:t>
            </w:r>
          </w:p>
        </w:tc>
      </w:tr>
      <w:tr w:rsidR="00034775" w:rsidRPr="002E5818" w14:paraId="717EF646"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43" w14:textId="77777777" w:rsidR="00034775" w:rsidRPr="002E5818" w:rsidRDefault="00034775" w:rsidP="006918D0">
            <w:pPr>
              <w:pStyle w:val="Heading1"/>
              <w:rPr>
                <w:rFonts w:cs="Arial"/>
                <w:b w:val="0"/>
                <w:color w:val="000000"/>
                <w:szCs w:val="22"/>
              </w:rPr>
            </w:pPr>
          </w:p>
        </w:tc>
        <w:tc>
          <w:tcPr>
            <w:tcW w:w="4200" w:type="dxa"/>
            <w:gridSpan w:val="2"/>
            <w:vMerge w:val="restart"/>
            <w:shd w:val="clear" w:color="auto" w:fill="auto"/>
            <w:tcMar>
              <w:top w:w="15" w:type="dxa"/>
              <w:left w:w="15" w:type="dxa"/>
              <w:bottom w:w="0" w:type="dxa"/>
              <w:right w:w="15" w:type="dxa"/>
            </w:tcMar>
          </w:tcPr>
          <w:p w14:paraId="2F4E1469" w14:textId="77777777" w:rsidR="00034775" w:rsidRPr="00A03EA4" w:rsidRDefault="00034775" w:rsidP="00034775">
            <w:pPr>
              <w:keepNext/>
              <w:ind w:left="165"/>
              <w:rPr>
                <w:rFonts w:ascii="Arial" w:hAnsi="Arial" w:cs="Arial"/>
                <w:sz w:val="20"/>
                <w:szCs w:val="20"/>
              </w:rPr>
            </w:pPr>
            <w:r w:rsidRPr="00A03EA4">
              <w:rPr>
                <w:rFonts w:ascii="Arial" w:hAnsi="Arial" w:cs="Arial"/>
                <w:sz w:val="20"/>
                <w:szCs w:val="20"/>
              </w:rPr>
              <w:t xml:space="preserve">Answer and manage switchboard calls in an efficient and polite manner. </w:t>
            </w:r>
          </w:p>
          <w:p w14:paraId="717EF644" w14:textId="25E8E9AE" w:rsidR="00034775" w:rsidRPr="00A03EA4" w:rsidRDefault="00034775" w:rsidP="006918D0">
            <w:pPr>
              <w:keepNext/>
              <w:ind w:left="132" w:right="216"/>
              <w:rPr>
                <w:rFonts w:ascii="Arial" w:hAnsi="Arial" w:cs="Arial"/>
                <w:color w:val="000000" w:themeColor="text1"/>
                <w:sz w:val="20"/>
                <w:szCs w:val="20"/>
              </w:rPr>
            </w:pPr>
          </w:p>
        </w:tc>
        <w:tc>
          <w:tcPr>
            <w:tcW w:w="3600" w:type="dxa"/>
            <w:shd w:val="clear" w:color="auto" w:fill="auto"/>
            <w:tcMar>
              <w:top w:w="15" w:type="dxa"/>
              <w:left w:w="15" w:type="dxa"/>
              <w:bottom w:w="0" w:type="dxa"/>
              <w:right w:w="15" w:type="dxa"/>
            </w:tcMar>
          </w:tcPr>
          <w:p w14:paraId="717EF645" w14:textId="259CB8A1"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Feedback indicates that all calls are greeted and communicated to with politeness and a helpful attitude at all times.</w:t>
            </w:r>
          </w:p>
        </w:tc>
      </w:tr>
      <w:tr w:rsidR="00034775" w:rsidRPr="002E5818" w14:paraId="13F4E98D"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037CEA95" w14:textId="77777777" w:rsidR="00034775" w:rsidRPr="002E5818" w:rsidRDefault="00034775" w:rsidP="006918D0">
            <w:pPr>
              <w:pStyle w:val="Heading1"/>
              <w:rPr>
                <w:rFonts w:cs="Arial"/>
                <w:b w:val="0"/>
                <w:color w:val="000000"/>
                <w:szCs w:val="22"/>
              </w:rPr>
            </w:pPr>
          </w:p>
        </w:tc>
        <w:tc>
          <w:tcPr>
            <w:tcW w:w="4200" w:type="dxa"/>
            <w:gridSpan w:val="2"/>
            <w:vMerge/>
            <w:shd w:val="clear" w:color="auto" w:fill="auto"/>
            <w:tcMar>
              <w:top w:w="15" w:type="dxa"/>
              <w:left w:w="15" w:type="dxa"/>
              <w:bottom w:w="0" w:type="dxa"/>
              <w:right w:w="15" w:type="dxa"/>
            </w:tcMar>
          </w:tcPr>
          <w:p w14:paraId="6A3FF5BF" w14:textId="77777777" w:rsidR="00034775" w:rsidRPr="00A03EA4" w:rsidRDefault="00034775" w:rsidP="00034775">
            <w:pPr>
              <w:keepNext/>
              <w:ind w:left="165"/>
              <w:rPr>
                <w:rFonts w:ascii="Arial" w:hAnsi="Arial" w:cs="Arial"/>
                <w:sz w:val="20"/>
                <w:szCs w:val="20"/>
              </w:rPr>
            </w:pPr>
          </w:p>
        </w:tc>
        <w:tc>
          <w:tcPr>
            <w:tcW w:w="3600" w:type="dxa"/>
            <w:shd w:val="clear" w:color="auto" w:fill="auto"/>
            <w:tcMar>
              <w:top w:w="15" w:type="dxa"/>
              <w:left w:w="15" w:type="dxa"/>
              <w:bottom w:w="0" w:type="dxa"/>
              <w:right w:w="15" w:type="dxa"/>
            </w:tcMar>
          </w:tcPr>
          <w:p w14:paraId="32C39341" w14:textId="3F73ED5E"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All calls are answered within 10 seconds and transferred to the correct person.</w:t>
            </w:r>
          </w:p>
        </w:tc>
      </w:tr>
      <w:tr w:rsidR="00034775" w:rsidRPr="002E5818" w14:paraId="799F6D08"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0E0ED12B" w14:textId="77777777" w:rsidR="00034775" w:rsidRPr="002E5818" w:rsidRDefault="00034775" w:rsidP="006918D0">
            <w:pPr>
              <w:pStyle w:val="Heading1"/>
              <w:rPr>
                <w:rFonts w:cs="Arial"/>
                <w:b w:val="0"/>
                <w:color w:val="000000"/>
                <w:szCs w:val="22"/>
              </w:rPr>
            </w:pPr>
          </w:p>
        </w:tc>
        <w:tc>
          <w:tcPr>
            <w:tcW w:w="4200" w:type="dxa"/>
            <w:gridSpan w:val="2"/>
            <w:vMerge/>
            <w:shd w:val="clear" w:color="auto" w:fill="auto"/>
            <w:tcMar>
              <w:top w:w="15" w:type="dxa"/>
              <w:left w:w="15" w:type="dxa"/>
              <w:bottom w:w="0" w:type="dxa"/>
              <w:right w:w="15" w:type="dxa"/>
            </w:tcMar>
          </w:tcPr>
          <w:p w14:paraId="697B110C" w14:textId="77777777" w:rsidR="00034775" w:rsidRPr="00A03EA4" w:rsidRDefault="00034775" w:rsidP="00034775">
            <w:pPr>
              <w:keepNext/>
              <w:ind w:left="165"/>
              <w:rPr>
                <w:rFonts w:ascii="Arial" w:hAnsi="Arial" w:cs="Arial"/>
                <w:sz w:val="20"/>
                <w:szCs w:val="20"/>
              </w:rPr>
            </w:pPr>
          </w:p>
        </w:tc>
        <w:tc>
          <w:tcPr>
            <w:tcW w:w="3600" w:type="dxa"/>
            <w:shd w:val="clear" w:color="auto" w:fill="auto"/>
            <w:tcMar>
              <w:top w:w="15" w:type="dxa"/>
              <w:left w:w="15" w:type="dxa"/>
              <w:bottom w:w="0" w:type="dxa"/>
              <w:right w:w="15" w:type="dxa"/>
            </w:tcMar>
          </w:tcPr>
          <w:p w14:paraId="3149DC91" w14:textId="0D27D4CD"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Accurate detailed messages are taken when extensions are busy and passed via e-mail to the correct person.</w:t>
            </w:r>
          </w:p>
        </w:tc>
      </w:tr>
      <w:tr w:rsidR="00034775" w:rsidRPr="002E5818" w14:paraId="717EF64A" w14:textId="77777777" w:rsidTr="00A03EA4">
        <w:trPr>
          <w:trHeight w:val="361"/>
        </w:trPr>
        <w:tc>
          <w:tcPr>
            <w:tcW w:w="2100" w:type="dxa"/>
            <w:vMerge/>
            <w:shd w:val="clear" w:color="auto" w:fill="auto"/>
            <w:noWrap/>
            <w:tcMar>
              <w:top w:w="15" w:type="dxa"/>
              <w:left w:w="15" w:type="dxa"/>
              <w:bottom w:w="0" w:type="dxa"/>
              <w:right w:w="15" w:type="dxa"/>
            </w:tcMar>
            <w:vAlign w:val="center"/>
          </w:tcPr>
          <w:p w14:paraId="717EF647" w14:textId="327C56A2" w:rsidR="00034775" w:rsidRPr="002E5818" w:rsidRDefault="00034775" w:rsidP="006918D0">
            <w:pPr>
              <w:pStyle w:val="Heading1"/>
              <w:rPr>
                <w:rFonts w:cs="Arial"/>
                <w:b w:val="0"/>
                <w:color w:val="000000"/>
                <w:szCs w:val="22"/>
              </w:rPr>
            </w:pPr>
          </w:p>
        </w:tc>
        <w:tc>
          <w:tcPr>
            <w:tcW w:w="4200" w:type="dxa"/>
            <w:gridSpan w:val="2"/>
            <w:shd w:val="clear" w:color="auto" w:fill="auto"/>
            <w:tcMar>
              <w:top w:w="15" w:type="dxa"/>
              <w:left w:w="15" w:type="dxa"/>
              <w:bottom w:w="0" w:type="dxa"/>
              <w:right w:w="15" w:type="dxa"/>
            </w:tcMar>
          </w:tcPr>
          <w:p w14:paraId="717EF648" w14:textId="213BB968" w:rsidR="00034775" w:rsidRPr="00A03EA4" w:rsidRDefault="00034775" w:rsidP="006918D0">
            <w:pPr>
              <w:keepNext/>
              <w:ind w:left="132" w:right="216"/>
              <w:rPr>
                <w:rFonts w:ascii="Arial" w:hAnsi="Arial" w:cs="Arial"/>
                <w:color w:val="000000" w:themeColor="text1"/>
                <w:sz w:val="20"/>
                <w:szCs w:val="20"/>
              </w:rPr>
            </w:pPr>
            <w:r w:rsidRPr="00A03EA4">
              <w:rPr>
                <w:rFonts w:ascii="Arial" w:hAnsi="Arial" w:cs="Arial"/>
                <w:sz w:val="20"/>
                <w:szCs w:val="20"/>
              </w:rPr>
              <w:t>Process customer enquiries and orders for Business Services.</w:t>
            </w:r>
          </w:p>
        </w:tc>
        <w:tc>
          <w:tcPr>
            <w:tcW w:w="3600" w:type="dxa"/>
            <w:shd w:val="clear" w:color="auto" w:fill="auto"/>
            <w:tcMar>
              <w:top w:w="15" w:type="dxa"/>
              <w:left w:w="15" w:type="dxa"/>
              <w:bottom w:w="0" w:type="dxa"/>
              <w:right w:w="15" w:type="dxa"/>
            </w:tcMar>
          </w:tcPr>
          <w:p w14:paraId="717EF649" w14:textId="330494D6" w:rsidR="00034775" w:rsidRPr="00A03EA4" w:rsidRDefault="00034775"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sz w:val="20"/>
                <w:szCs w:val="20"/>
              </w:rPr>
              <w:t>Enquiries are passed on to the appropriate person with detailed accurate information</w:t>
            </w:r>
          </w:p>
        </w:tc>
      </w:tr>
      <w:tr w:rsidR="00034775" w:rsidRPr="002E5818" w14:paraId="717EF64F" w14:textId="77777777" w:rsidTr="00A03EA4">
        <w:trPr>
          <w:trHeight w:val="361"/>
        </w:trPr>
        <w:tc>
          <w:tcPr>
            <w:tcW w:w="2100" w:type="dxa"/>
            <w:vMerge/>
            <w:shd w:val="clear" w:color="auto" w:fill="auto"/>
            <w:noWrap/>
            <w:tcMar>
              <w:top w:w="15" w:type="dxa"/>
              <w:left w:w="15" w:type="dxa"/>
              <w:bottom w:w="0" w:type="dxa"/>
              <w:right w:w="15" w:type="dxa"/>
            </w:tcMar>
          </w:tcPr>
          <w:p w14:paraId="717EF64C" w14:textId="234C8559" w:rsidR="00034775" w:rsidRPr="004E4403" w:rsidRDefault="00034775" w:rsidP="006918D0">
            <w:pPr>
              <w:pStyle w:val="Heading1"/>
              <w:rPr>
                <w:rFonts w:cs="Arial"/>
                <w:color w:val="000000"/>
                <w:szCs w:val="22"/>
              </w:rPr>
            </w:pPr>
          </w:p>
        </w:tc>
        <w:tc>
          <w:tcPr>
            <w:tcW w:w="4200" w:type="dxa"/>
            <w:gridSpan w:val="2"/>
            <w:tcBorders>
              <w:bottom w:val="single" w:sz="4" w:space="0" w:color="7F7F7F" w:themeColor="text1" w:themeTint="80"/>
            </w:tcBorders>
            <w:shd w:val="clear" w:color="auto" w:fill="auto"/>
            <w:tcMar>
              <w:top w:w="15" w:type="dxa"/>
              <w:left w:w="15" w:type="dxa"/>
              <w:bottom w:w="0" w:type="dxa"/>
              <w:right w:w="15" w:type="dxa"/>
            </w:tcMar>
          </w:tcPr>
          <w:p w14:paraId="717EF64D" w14:textId="2240A3EA" w:rsidR="00034775" w:rsidRPr="00A03EA4" w:rsidRDefault="00034775" w:rsidP="006918D0">
            <w:pPr>
              <w:keepNext/>
              <w:ind w:left="132" w:right="216"/>
              <w:rPr>
                <w:rFonts w:ascii="Arial" w:hAnsi="Arial" w:cs="Arial"/>
                <w:color w:val="000000" w:themeColor="text1"/>
                <w:sz w:val="20"/>
                <w:szCs w:val="20"/>
              </w:rPr>
            </w:pPr>
            <w:r w:rsidRPr="00A03EA4">
              <w:rPr>
                <w:rFonts w:ascii="Arial" w:hAnsi="Arial" w:cs="Arial"/>
                <w:sz w:val="20"/>
                <w:szCs w:val="20"/>
              </w:rPr>
              <w:t>Manage the daily collection, processing and registering of all faxes and mail in a timely manner</w:t>
            </w:r>
          </w:p>
        </w:tc>
        <w:tc>
          <w:tcPr>
            <w:tcW w:w="3600" w:type="dxa"/>
            <w:tcBorders>
              <w:bottom w:val="single" w:sz="4" w:space="0" w:color="7F7F7F" w:themeColor="text1" w:themeTint="80"/>
            </w:tcBorders>
            <w:shd w:val="clear" w:color="auto" w:fill="auto"/>
            <w:tcMar>
              <w:top w:w="15" w:type="dxa"/>
              <w:left w:w="15" w:type="dxa"/>
              <w:bottom w:w="0" w:type="dxa"/>
              <w:right w:w="15" w:type="dxa"/>
            </w:tcMar>
          </w:tcPr>
          <w:p w14:paraId="39A4E671" w14:textId="77777777" w:rsidR="00034775" w:rsidRPr="00A03EA4" w:rsidRDefault="00034775" w:rsidP="00034775">
            <w:pPr>
              <w:keepNext/>
              <w:ind w:left="113"/>
              <w:rPr>
                <w:rFonts w:ascii="Arial" w:hAnsi="Arial" w:cs="Arial"/>
                <w:sz w:val="20"/>
                <w:szCs w:val="20"/>
              </w:rPr>
            </w:pPr>
            <w:r w:rsidRPr="00A03EA4">
              <w:rPr>
                <w:rFonts w:ascii="Arial" w:hAnsi="Arial" w:cs="Arial"/>
                <w:sz w:val="20"/>
                <w:szCs w:val="20"/>
              </w:rPr>
              <w:t>Mail is sent out on time and accurate records are available.</w:t>
            </w:r>
          </w:p>
          <w:p w14:paraId="717EF64E" w14:textId="457CAD97" w:rsidR="00034775" w:rsidRPr="00A03EA4" w:rsidRDefault="00034775" w:rsidP="006918D0">
            <w:pPr>
              <w:keepNext/>
              <w:ind w:left="132" w:right="216"/>
              <w:rPr>
                <w:rFonts w:ascii="Arial" w:hAnsi="Arial" w:cs="Arial"/>
                <w:color w:val="000000"/>
                <w:sz w:val="20"/>
                <w:szCs w:val="20"/>
              </w:rPr>
            </w:pPr>
          </w:p>
        </w:tc>
      </w:tr>
      <w:tr w:rsidR="00034775" w:rsidRPr="002E5818" w14:paraId="717EF653" w14:textId="77777777" w:rsidTr="00A03EA4">
        <w:trPr>
          <w:trHeight w:val="361"/>
        </w:trPr>
        <w:tc>
          <w:tcPr>
            <w:tcW w:w="2100" w:type="dxa"/>
            <w:vMerge/>
            <w:tcBorders>
              <w:bottom w:val="single" w:sz="4" w:space="0" w:color="7F7F7F" w:themeColor="text1" w:themeTint="80"/>
            </w:tcBorders>
            <w:shd w:val="clear" w:color="auto" w:fill="auto"/>
            <w:noWrap/>
            <w:tcMar>
              <w:top w:w="15" w:type="dxa"/>
              <w:left w:w="15" w:type="dxa"/>
              <w:bottom w:w="0" w:type="dxa"/>
              <w:right w:w="15" w:type="dxa"/>
            </w:tcMar>
          </w:tcPr>
          <w:p w14:paraId="717EF650" w14:textId="77777777" w:rsidR="00034775" w:rsidRPr="002E5818" w:rsidRDefault="00034775" w:rsidP="006918D0">
            <w:pPr>
              <w:pStyle w:val="Heading1"/>
              <w:rPr>
                <w:rFonts w:cs="Arial"/>
                <w:b w:val="0"/>
                <w:color w:val="000000"/>
                <w:sz w:val="20"/>
              </w:rPr>
            </w:pPr>
          </w:p>
        </w:tc>
        <w:tc>
          <w:tcPr>
            <w:tcW w:w="4200" w:type="dxa"/>
            <w:gridSpan w:val="2"/>
            <w:tcBorders>
              <w:bottom w:val="single" w:sz="4" w:space="0" w:color="7F7F7F" w:themeColor="text1" w:themeTint="80"/>
            </w:tcBorders>
            <w:shd w:val="clear" w:color="auto" w:fill="auto"/>
            <w:tcMar>
              <w:top w:w="15" w:type="dxa"/>
              <w:left w:w="15" w:type="dxa"/>
              <w:bottom w:w="0" w:type="dxa"/>
              <w:right w:w="15" w:type="dxa"/>
            </w:tcMar>
          </w:tcPr>
          <w:p w14:paraId="717EF651" w14:textId="779AA1A5" w:rsidR="00034775" w:rsidRPr="00A03EA4" w:rsidRDefault="00034775" w:rsidP="006918D0">
            <w:pPr>
              <w:keepNext/>
              <w:ind w:left="132" w:right="216"/>
              <w:rPr>
                <w:rFonts w:ascii="Arial" w:hAnsi="Arial" w:cs="Arial"/>
                <w:color w:val="000000" w:themeColor="text1"/>
                <w:sz w:val="20"/>
                <w:szCs w:val="20"/>
              </w:rPr>
            </w:pPr>
            <w:r w:rsidRPr="00A03EA4">
              <w:rPr>
                <w:rFonts w:ascii="Arial" w:hAnsi="Arial" w:cs="Arial"/>
                <w:sz w:val="20"/>
                <w:szCs w:val="20"/>
              </w:rPr>
              <w:t>Ensure reception is always tidy and adequately maintained</w:t>
            </w:r>
          </w:p>
        </w:tc>
        <w:tc>
          <w:tcPr>
            <w:tcW w:w="3600" w:type="dxa"/>
            <w:tcBorders>
              <w:bottom w:val="single" w:sz="4" w:space="0" w:color="7F7F7F" w:themeColor="text1" w:themeTint="80"/>
            </w:tcBorders>
            <w:shd w:val="clear" w:color="auto" w:fill="auto"/>
            <w:tcMar>
              <w:top w:w="15" w:type="dxa"/>
              <w:left w:w="15" w:type="dxa"/>
              <w:bottom w:w="0" w:type="dxa"/>
              <w:right w:w="15" w:type="dxa"/>
            </w:tcMar>
          </w:tcPr>
          <w:p w14:paraId="717EF652" w14:textId="215BCF95" w:rsidR="00034775" w:rsidRPr="00A03EA4" w:rsidRDefault="00034775" w:rsidP="006918D0">
            <w:pPr>
              <w:keepNext/>
              <w:ind w:left="132" w:right="216"/>
              <w:rPr>
                <w:rFonts w:ascii="Arial" w:hAnsi="Arial" w:cs="Arial"/>
                <w:color w:val="000000"/>
                <w:sz w:val="20"/>
                <w:szCs w:val="20"/>
              </w:rPr>
            </w:pPr>
            <w:r w:rsidRPr="00A03EA4">
              <w:rPr>
                <w:rFonts w:ascii="Arial" w:hAnsi="Arial" w:cs="Arial"/>
                <w:sz w:val="20"/>
                <w:szCs w:val="20"/>
              </w:rPr>
              <w:t>Reception and meeting rooms are clean and tidy at all times.</w:t>
            </w:r>
          </w:p>
        </w:tc>
      </w:tr>
      <w:tr w:rsidR="006918D0" w:rsidRPr="002E5818" w14:paraId="717EF657" w14:textId="77777777" w:rsidTr="00A03EA4">
        <w:trPr>
          <w:trHeight w:val="170"/>
        </w:trPr>
        <w:tc>
          <w:tcPr>
            <w:tcW w:w="2100" w:type="dxa"/>
            <w:vMerge w:val="restart"/>
            <w:shd w:val="clear" w:color="auto" w:fill="auto"/>
            <w:noWrap/>
            <w:tcMar>
              <w:top w:w="15" w:type="dxa"/>
              <w:left w:w="15" w:type="dxa"/>
              <w:bottom w:w="0" w:type="dxa"/>
              <w:right w:w="15" w:type="dxa"/>
            </w:tcMar>
            <w:vAlign w:val="center"/>
          </w:tcPr>
          <w:p w14:paraId="717EF654" w14:textId="77777777" w:rsidR="006918D0" w:rsidRPr="002E5818" w:rsidRDefault="006918D0" w:rsidP="006918D0">
            <w:pPr>
              <w:keepNext/>
              <w:tabs>
                <w:tab w:val="num" w:pos="72"/>
              </w:tabs>
              <w:rPr>
                <w:rFonts w:ascii="Arial" w:hAnsi="Arial" w:cs="Arial"/>
                <w:color w:val="000000"/>
              </w:rPr>
            </w:pPr>
            <w:r w:rsidRPr="002E5818">
              <w:rPr>
                <w:rFonts w:ascii="Arial" w:hAnsi="Arial" w:cs="Arial"/>
                <w:b/>
                <w:color w:val="000000" w:themeColor="text1"/>
                <w:sz w:val="22"/>
                <w:szCs w:val="22"/>
                <w:lang w:eastAsia="en-AU"/>
              </w:rPr>
              <w:t>Be compliant with Work Health and Safety</w:t>
            </w:r>
            <w:r w:rsidRPr="002E5818">
              <w:rPr>
                <w:rFonts w:ascii="Arial" w:hAnsi="Arial" w:cs="Arial"/>
                <w:b/>
                <w:color w:val="000000" w:themeColor="text1"/>
                <w:sz w:val="22"/>
                <w:szCs w:val="22"/>
              </w:rPr>
              <w:t xml:space="preserve"> (WH&amp;S) and be responsible for ensuring standards are maintained. </w:t>
            </w:r>
          </w:p>
        </w:tc>
        <w:tc>
          <w:tcPr>
            <w:tcW w:w="4193" w:type="dxa"/>
            <w:shd w:val="clear" w:color="auto" w:fill="auto"/>
            <w:tcMar>
              <w:top w:w="15" w:type="dxa"/>
              <w:left w:w="15" w:type="dxa"/>
              <w:bottom w:w="0" w:type="dxa"/>
              <w:right w:w="15" w:type="dxa"/>
            </w:tcMar>
          </w:tcPr>
          <w:p w14:paraId="717EF655" w14:textId="77777777" w:rsidR="006918D0" w:rsidRPr="00A03EA4" w:rsidRDefault="006918D0" w:rsidP="006918D0">
            <w:pPr>
              <w:keepNext/>
              <w:ind w:left="132" w:right="216"/>
              <w:rPr>
                <w:rFonts w:ascii="Arial" w:hAnsi="Arial" w:cs="Arial"/>
                <w:b/>
                <w:color w:val="000000"/>
                <w:sz w:val="20"/>
                <w:szCs w:val="20"/>
              </w:rPr>
            </w:pPr>
            <w:r w:rsidRPr="00A03EA4">
              <w:rPr>
                <w:rFonts w:ascii="Arial" w:hAnsi="Arial" w:cs="Arial"/>
                <w:color w:val="000000" w:themeColor="text1"/>
                <w:sz w:val="20"/>
                <w:szCs w:val="20"/>
              </w:rPr>
              <w:t xml:space="preserve">Demonstrate knowledge and understanding of WHS requirements. </w:t>
            </w:r>
          </w:p>
        </w:tc>
        <w:tc>
          <w:tcPr>
            <w:tcW w:w="3607" w:type="dxa"/>
            <w:gridSpan w:val="2"/>
            <w:shd w:val="clear" w:color="auto" w:fill="auto"/>
            <w:tcMar>
              <w:top w:w="15" w:type="dxa"/>
              <w:left w:w="15" w:type="dxa"/>
              <w:bottom w:w="0" w:type="dxa"/>
              <w:right w:w="15" w:type="dxa"/>
            </w:tcMar>
          </w:tcPr>
          <w:p w14:paraId="717EF656" w14:textId="77777777" w:rsidR="006918D0" w:rsidRPr="00A03EA4" w:rsidRDefault="006918D0" w:rsidP="006918D0">
            <w:pPr>
              <w:pStyle w:val="BodyText"/>
              <w:keepNext/>
              <w:tabs>
                <w:tab w:val="left" w:pos="2340"/>
              </w:tabs>
              <w:spacing w:after="0"/>
              <w:ind w:left="132" w:right="216"/>
              <w:rPr>
                <w:rFonts w:ascii="Arial" w:hAnsi="Arial" w:cs="Arial"/>
                <w:color w:val="000000"/>
                <w:sz w:val="20"/>
                <w:szCs w:val="20"/>
              </w:rPr>
            </w:pPr>
            <w:r w:rsidRPr="00A03EA4">
              <w:rPr>
                <w:rFonts w:ascii="Arial" w:hAnsi="Arial" w:cs="Arial"/>
                <w:color w:val="000000" w:themeColor="text1"/>
                <w:sz w:val="20"/>
                <w:szCs w:val="20"/>
              </w:rPr>
              <w:t>Documentation is produced in a timely manner, e.g. incident report forms, hazard notification form.</w:t>
            </w:r>
          </w:p>
        </w:tc>
      </w:tr>
      <w:tr w:rsidR="006918D0" w:rsidRPr="002E5818" w14:paraId="717EF65B" w14:textId="77777777" w:rsidTr="00A03EA4">
        <w:trPr>
          <w:trHeight w:val="284"/>
        </w:trPr>
        <w:tc>
          <w:tcPr>
            <w:tcW w:w="2100" w:type="dxa"/>
            <w:vMerge/>
            <w:tcBorders>
              <w:bottom w:val="single" w:sz="4" w:space="0" w:color="7F7F7F" w:themeColor="text1" w:themeTint="80"/>
            </w:tcBorders>
            <w:shd w:val="clear" w:color="auto" w:fill="auto"/>
            <w:noWrap/>
            <w:tcMar>
              <w:top w:w="15" w:type="dxa"/>
              <w:left w:w="15" w:type="dxa"/>
              <w:bottom w:w="0" w:type="dxa"/>
              <w:right w:w="15" w:type="dxa"/>
            </w:tcMar>
            <w:vAlign w:val="center"/>
          </w:tcPr>
          <w:p w14:paraId="717EF658" w14:textId="77777777" w:rsidR="006918D0" w:rsidRPr="002E5818" w:rsidRDefault="006918D0" w:rsidP="006918D0">
            <w:pPr>
              <w:pStyle w:val="BodyText"/>
              <w:keepNext/>
              <w:tabs>
                <w:tab w:val="left" w:pos="2340"/>
              </w:tabs>
              <w:spacing w:after="0"/>
              <w:rPr>
                <w:rFonts w:ascii="Arial" w:hAnsi="Arial" w:cs="Arial"/>
                <w:b/>
                <w:color w:val="000000"/>
                <w:sz w:val="22"/>
                <w:szCs w:val="22"/>
              </w:rPr>
            </w:pPr>
          </w:p>
        </w:tc>
        <w:tc>
          <w:tcPr>
            <w:tcW w:w="4193" w:type="dxa"/>
            <w:shd w:val="clear" w:color="auto" w:fill="auto"/>
            <w:tcMar>
              <w:top w:w="15" w:type="dxa"/>
              <w:left w:w="15" w:type="dxa"/>
              <w:bottom w:w="0" w:type="dxa"/>
              <w:right w:w="15" w:type="dxa"/>
            </w:tcMar>
          </w:tcPr>
          <w:p w14:paraId="717EF659" w14:textId="77777777" w:rsidR="006918D0" w:rsidRPr="00A03EA4" w:rsidRDefault="006918D0" w:rsidP="006918D0">
            <w:pPr>
              <w:keepNext/>
              <w:ind w:left="132" w:right="216"/>
              <w:rPr>
                <w:rFonts w:ascii="Arial" w:hAnsi="Arial" w:cs="Arial"/>
                <w:color w:val="000000" w:themeColor="text1"/>
                <w:sz w:val="20"/>
                <w:szCs w:val="20"/>
              </w:rPr>
            </w:pPr>
            <w:r w:rsidRPr="00A03EA4">
              <w:rPr>
                <w:rFonts w:ascii="Arial" w:hAnsi="Arial" w:cs="Arial"/>
                <w:color w:val="000000" w:themeColor="text1"/>
                <w:sz w:val="20"/>
                <w:szCs w:val="20"/>
              </w:rPr>
              <w:t>Take all reasonable action to protect Multitask assets from damage and or loss.</w:t>
            </w:r>
          </w:p>
        </w:tc>
        <w:tc>
          <w:tcPr>
            <w:tcW w:w="3607" w:type="dxa"/>
            <w:gridSpan w:val="2"/>
            <w:shd w:val="clear" w:color="auto" w:fill="auto"/>
            <w:tcMar>
              <w:top w:w="15" w:type="dxa"/>
              <w:left w:w="15" w:type="dxa"/>
              <w:bottom w:w="0" w:type="dxa"/>
              <w:right w:w="15" w:type="dxa"/>
            </w:tcMar>
          </w:tcPr>
          <w:p w14:paraId="717EF65A" w14:textId="77777777" w:rsidR="006918D0" w:rsidRPr="00A03EA4" w:rsidRDefault="006918D0" w:rsidP="006918D0">
            <w:pPr>
              <w:pStyle w:val="BodyText"/>
              <w:keepNext/>
              <w:tabs>
                <w:tab w:val="left" w:pos="2340"/>
              </w:tabs>
              <w:spacing w:after="0"/>
              <w:ind w:left="132" w:right="216"/>
              <w:rPr>
                <w:rFonts w:ascii="Arial" w:hAnsi="Arial" w:cs="Arial"/>
                <w:color w:val="000000" w:themeColor="text1"/>
                <w:sz w:val="20"/>
                <w:szCs w:val="20"/>
              </w:rPr>
            </w:pPr>
            <w:r w:rsidRPr="00A03EA4">
              <w:rPr>
                <w:rFonts w:ascii="Arial" w:hAnsi="Arial" w:cs="Arial"/>
                <w:color w:val="000000" w:themeColor="text1"/>
                <w:sz w:val="20"/>
                <w:szCs w:val="20"/>
              </w:rPr>
              <w:t>Compliance policy, procedures and safe working practices are adhered to.</w:t>
            </w:r>
          </w:p>
        </w:tc>
      </w:tr>
      <w:tr w:rsidR="00A03EA4" w:rsidRPr="002E5818" w14:paraId="717EF65F" w14:textId="77777777" w:rsidTr="00A03EA4">
        <w:trPr>
          <w:trHeight w:val="340"/>
        </w:trPr>
        <w:tc>
          <w:tcPr>
            <w:tcW w:w="2100" w:type="dxa"/>
            <w:vMerge w:val="restart"/>
            <w:shd w:val="clear" w:color="auto" w:fill="auto"/>
            <w:noWrap/>
            <w:tcMar>
              <w:top w:w="15" w:type="dxa"/>
              <w:left w:w="15" w:type="dxa"/>
              <w:bottom w:w="0" w:type="dxa"/>
              <w:right w:w="15" w:type="dxa"/>
            </w:tcMar>
          </w:tcPr>
          <w:p w14:paraId="717EF65C" w14:textId="77777777" w:rsidR="00A03EA4" w:rsidRPr="002E5818" w:rsidRDefault="00A03EA4" w:rsidP="006918D0">
            <w:pPr>
              <w:keepNext/>
              <w:rPr>
                <w:rFonts w:ascii="Arial" w:hAnsi="Arial" w:cs="Arial"/>
                <w:b/>
                <w:color w:val="000000" w:themeColor="text1"/>
                <w:sz w:val="22"/>
                <w:szCs w:val="22"/>
              </w:rPr>
            </w:pPr>
            <w:r w:rsidRPr="002E5818">
              <w:rPr>
                <w:rFonts w:ascii="Arial" w:hAnsi="Arial" w:cs="Arial"/>
                <w:b/>
                <w:color w:val="000000" w:themeColor="text1"/>
                <w:sz w:val="22"/>
                <w:szCs w:val="22"/>
              </w:rPr>
              <w:t>Continuous improvement</w:t>
            </w:r>
          </w:p>
        </w:tc>
        <w:tc>
          <w:tcPr>
            <w:tcW w:w="4193" w:type="dxa"/>
            <w:vMerge w:val="restart"/>
            <w:shd w:val="clear" w:color="auto" w:fill="auto"/>
            <w:tcMar>
              <w:top w:w="15" w:type="dxa"/>
              <w:left w:w="15" w:type="dxa"/>
              <w:bottom w:w="0" w:type="dxa"/>
              <w:right w:w="15" w:type="dxa"/>
            </w:tcMar>
          </w:tcPr>
          <w:p w14:paraId="717EF65D" w14:textId="126913F0" w:rsidR="00A03EA4" w:rsidRPr="00A03EA4" w:rsidRDefault="00A03EA4" w:rsidP="006918D0">
            <w:pPr>
              <w:pStyle w:val="BodyText"/>
              <w:keepNext/>
              <w:tabs>
                <w:tab w:val="left" w:pos="2340"/>
              </w:tabs>
              <w:spacing w:after="0"/>
              <w:ind w:left="175"/>
              <w:rPr>
                <w:rFonts w:ascii="Arial" w:hAnsi="Arial" w:cs="Arial"/>
                <w:color w:val="000000" w:themeColor="text1"/>
                <w:sz w:val="20"/>
                <w:szCs w:val="20"/>
              </w:rPr>
            </w:pPr>
            <w:r w:rsidRPr="00A03EA4">
              <w:rPr>
                <w:rFonts w:ascii="Arial" w:hAnsi="Arial" w:cs="Arial"/>
                <w:color w:val="000000" w:themeColor="text1"/>
                <w:sz w:val="20"/>
                <w:szCs w:val="20"/>
              </w:rPr>
              <w:t>Take opportunities to increase skills through identifying relevant training and study opportunities that will contribute to improved organisational outcomes.</w:t>
            </w:r>
          </w:p>
        </w:tc>
        <w:tc>
          <w:tcPr>
            <w:tcW w:w="3607" w:type="dxa"/>
            <w:gridSpan w:val="2"/>
            <w:shd w:val="clear" w:color="auto" w:fill="auto"/>
            <w:tcMar>
              <w:top w:w="15" w:type="dxa"/>
              <w:left w:w="15" w:type="dxa"/>
              <w:bottom w:w="0" w:type="dxa"/>
              <w:right w:w="15" w:type="dxa"/>
            </w:tcMar>
          </w:tcPr>
          <w:p w14:paraId="717EF65E" w14:textId="6F6E08CD" w:rsidR="00A03EA4" w:rsidRPr="00A03EA4" w:rsidRDefault="00A03EA4" w:rsidP="006918D0">
            <w:pPr>
              <w:keepNext/>
              <w:ind w:left="113"/>
              <w:rPr>
                <w:rFonts w:ascii="Arial" w:hAnsi="Arial" w:cs="Arial"/>
                <w:sz w:val="20"/>
                <w:szCs w:val="20"/>
              </w:rPr>
            </w:pPr>
            <w:r w:rsidRPr="00A03EA4">
              <w:rPr>
                <w:rFonts w:ascii="Arial" w:hAnsi="Arial" w:cs="Arial"/>
                <w:sz w:val="20"/>
                <w:szCs w:val="20"/>
              </w:rPr>
              <w:t>There is active participation in relevant projects, meetings, training activities etc. evidenced by calendar use.</w:t>
            </w:r>
          </w:p>
        </w:tc>
      </w:tr>
      <w:tr w:rsidR="00450F9A" w:rsidRPr="002E5818" w14:paraId="717EF668" w14:textId="77777777" w:rsidTr="00A03EA4">
        <w:trPr>
          <w:trHeight w:val="361"/>
        </w:trPr>
        <w:tc>
          <w:tcPr>
            <w:tcW w:w="2100" w:type="dxa"/>
            <w:vMerge/>
            <w:shd w:val="clear" w:color="auto" w:fill="auto"/>
            <w:noWrap/>
            <w:tcMar>
              <w:top w:w="15" w:type="dxa"/>
              <w:left w:w="15" w:type="dxa"/>
              <w:bottom w:w="0" w:type="dxa"/>
              <w:right w:w="15" w:type="dxa"/>
            </w:tcMar>
          </w:tcPr>
          <w:p w14:paraId="717EF665" w14:textId="77777777" w:rsidR="00450F9A" w:rsidRPr="002E5818" w:rsidRDefault="00450F9A" w:rsidP="006918D0">
            <w:pPr>
              <w:keepNext/>
              <w:rPr>
                <w:rFonts w:ascii="Arial" w:hAnsi="Arial" w:cs="Arial"/>
                <w:b/>
                <w:color w:val="000000" w:themeColor="text1"/>
                <w:sz w:val="22"/>
                <w:szCs w:val="22"/>
              </w:rPr>
            </w:pPr>
          </w:p>
        </w:tc>
        <w:tc>
          <w:tcPr>
            <w:tcW w:w="4193" w:type="dxa"/>
            <w:vMerge/>
            <w:shd w:val="clear" w:color="auto" w:fill="auto"/>
            <w:tcMar>
              <w:top w:w="15" w:type="dxa"/>
              <w:left w:w="15" w:type="dxa"/>
              <w:bottom w:w="0" w:type="dxa"/>
              <w:right w:w="15" w:type="dxa"/>
            </w:tcMar>
          </w:tcPr>
          <w:p w14:paraId="717EF666" w14:textId="3CB4DAB8" w:rsidR="00450F9A" w:rsidRPr="00A03EA4" w:rsidRDefault="00450F9A" w:rsidP="006918D0">
            <w:pPr>
              <w:pStyle w:val="BodyText"/>
              <w:keepNext/>
              <w:tabs>
                <w:tab w:val="left" w:pos="2340"/>
              </w:tabs>
              <w:spacing w:after="0"/>
              <w:ind w:left="175"/>
              <w:rPr>
                <w:rFonts w:ascii="Arial" w:hAnsi="Arial" w:cs="Arial"/>
                <w:color w:val="000000" w:themeColor="text1"/>
                <w:sz w:val="20"/>
                <w:szCs w:val="20"/>
              </w:rPr>
            </w:pPr>
          </w:p>
        </w:tc>
        <w:tc>
          <w:tcPr>
            <w:tcW w:w="3607" w:type="dxa"/>
            <w:gridSpan w:val="2"/>
            <w:shd w:val="clear" w:color="auto" w:fill="auto"/>
            <w:tcMar>
              <w:top w:w="15" w:type="dxa"/>
              <w:left w:w="15" w:type="dxa"/>
              <w:bottom w:w="0" w:type="dxa"/>
              <w:right w:w="15" w:type="dxa"/>
            </w:tcMar>
          </w:tcPr>
          <w:p w14:paraId="717EF667" w14:textId="77777777" w:rsidR="00450F9A" w:rsidRPr="00A03EA4" w:rsidRDefault="00450F9A" w:rsidP="006918D0">
            <w:pPr>
              <w:keepNext/>
              <w:ind w:left="113"/>
              <w:rPr>
                <w:rFonts w:ascii="Arial" w:hAnsi="Arial" w:cs="Arial"/>
                <w:sz w:val="20"/>
                <w:szCs w:val="20"/>
              </w:rPr>
            </w:pPr>
            <w:r w:rsidRPr="00A03EA4">
              <w:rPr>
                <w:rFonts w:ascii="Arial" w:hAnsi="Arial" w:cs="Arial"/>
                <w:sz w:val="20"/>
                <w:szCs w:val="20"/>
              </w:rPr>
              <w:t>Relevant training is identified in both supervision and appraisal documentation and evidence it has been followed through.</w:t>
            </w:r>
          </w:p>
        </w:tc>
      </w:tr>
      <w:tr w:rsidR="006918D0" w:rsidRPr="002E5818" w14:paraId="717EF66C" w14:textId="77777777" w:rsidTr="00A03EA4">
        <w:trPr>
          <w:trHeight w:val="361"/>
        </w:trPr>
        <w:tc>
          <w:tcPr>
            <w:tcW w:w="2100" w:type="dxa"/>
            <w:vMerge/>
            <w:shd w:val="clear" w:color="auto" w:fill="auto"/>
            <w:noWrap/>
            <w:tcMar>
              <w:top w:w="15" w:type="dxa"/>
              <w:left w:w="15" w:type="dxa"/>
              <w:bottom w:w="0" w:type="dxa"/>
              <w:right w:w="15" w:type="dxa"/>
            </w:tcMar>
          </w:tcPr>
          <w:p w14:paraId="717EF669" w14:textId="77777777" w:rsidR="006918D0" w:rsidRPr="002E5818" w:rsidRDefault="006918D0" w:rsidP="006918D0">
            <w:pPr>
              <w:keepNext/>
              <w:rPr>
                <w:rFonts w:ascii="Arial" w:hAnsi="Arial" w:cs="Arial"/>
                <w:b/>
                <w:color w:val="000000" w:themeColor="text1"/>
                <w:sz w:val="22"/>
                <w:szCs w:val="22"/>
              </w:rPr>
            </w:pPr>
          </w:p>
        </w:tc>
        <w:tc>
          <w:tcPr>
            <w:tcW w:w="4193" w:type="dxa"/>
            <w:shd w:val="clear" w:color="auto" w:fill="auto"/>
            <w:tcMar>
              <w:top w:w="15" w:type="dxa"/>
              <w:left w:w="15" w:type="dxa"/>
              <w:bottom w:w="0" w:type="dxa"/>
              <w:right w:w="15" w:type="dxa"/>
            </w:tcMar>
          </w:tcPr>
          <w:p w14:paraId="717EF66A" w14:textId="77777777" w:rsidR="006918D0" w:rsidRPr="00A03EA4" w:rsidRDefault="006918D0" w:rsidP="006918D0">
            <w:pPr>
              <w:keepNext/>
              <w:ind w:left="175"/>
              <w:rPr>
                <w:rFonts w:ascii="Arial" w:hAnsi="Arial" w:cs="Arial"/>
                <w:color w:val="000000" w:themeColor="text1"/>
                <w:sz w:val="20"/>
                <w:szCs w:val="20"/>
              </w:rPr>
            </w:pPr>
            <w:r w:rsidRPr="00A03EA4">
              <w:rPr>
                <w:rFonts w:ascii="Arial" w:hAnsi="Arial" w:cs="Arial"/>
                <w:color w:val="000000" w:themeColor="text1"/>
                <w:sz w:val="20"/>
                <w:szCs w:val="20"/>
              </w:rPr>
              <w:t>Demonstrate commitment to change management processes.</w:t>
            </w:r>
          </w:p>
        </w:tc>
        <w:tc>
          <w:tcPr>
            <w:tcW w:w="3607" w:type="dxa"/>
            <w:gridSpan w:val="2"/>
            <w:shd w:val="clear" w:color="auto" w:fill="auto"/>
            <w:tcMar>
              <w:top w:w="15" w:type="dxa"/>
              <w:left w:w="15" w:type="dxa"/>
              <w:bottom w:w="0" w:type="dxa"/>
              <w:right w:w="15" w:type="dxa"/>
            </w:tcMar>
          </w:tcPr>
          <w:p w14:paraId="717EF66B" w14:textId="77777777" w:rsidR="006918D0" w:rsidRPr="00A03EA4" w:rsidRDefault="006918D0" w:rsidP="006918D0">
            <w:pPr>
              <w:keepNext/>
              <w:ind w:left="113"/>
              <w:rPr>
                <w:rFonts w:ascii="Arial" w:hAnsi="Arial" w:cs="Arial"/>
                <w:sz w:val="20"/>
                <w:szCs w:val="20"/>
              </w:rPr>
            </w:pPr>
            <w:r w:rsidRPr="00A03EA4">
              <w:rPr>
                <w:rFonts w:ascii="Arial" w:hAnsi="Arial" w:cs="Arial"/>
                <w:sz w:val="20"/>
                <w:szCs w:val="20"/>
              </w:rPr>
              <w:t>Organisational changes and sustainable environmental practice is supported.</w:t>
            </w:r>
          </w:p>
        </w:tc>
      </w:tr>
      <w:tr w:rsidR="006918D0" w:rsidRPr="002E5818" w14:paraId="717EF671" w14:textId="77777777" w:rsidTr="00A03EA4">
        <w:trPr>
          <w:trHeight w:val="361"/>
        </w:trPr>
        <w:tc>
          <w:tcPr>
            <w:tcW w:w="2100" w:type="dxa"/>
            <w:vMerge/>
            <w:tcBorders>
              <w:bottom w:val="single" w:sz="4" w:space="0" w:color="7F7F7F" w:themeColor="text1" w:themeTint="80"/>
            </w:tcBorders>
            <w:shd w:val="clear" w:color="auto" w:fill="auto"/>
            <w:noWrap/>
            <w:tcMar>
              <w:top w:w="15" w:type="dxa"/>
              <w:left w:w="15" w:type="dxa"/>
              <w:bottom w:w="0" w:type="dxa"/>
              <w:right w:w="15" w:type="dxa"/>
            </w:tcMar>
          </w:tcPr>
          <w:p w14:paraId="717EF66D" w14:textId="77777777" w:rsidR="006918D0" w:rsidRPr="002E5818" w:rsidRDefault="006918D0" w:rsidP="006918D0">
            <w:pPr>
              <w:keepNext/>
              <w:rPr>
                <w:rFonts w:ascii="Arial" w:hAnsi="Arial" w:cs="Arial"/>
                <w:b/>
                <w:color w:val="000000" w:themeColor="text1"/>
                <w:sz w:val="22"/>
                <w:szCs w:val="22"/>
              </w:rPr>
            </w:pPr>
          </w:p>
        </w:tc>
        <w:tc>
          <w:tcPr>
            <w:tcW w:w="4193" w:type="dxa"/>
            <w:shd w:val="clear" w:color="auto" w:fill="auto"/>
            <w:tcMar>
              <w:top w:w="15" w:type="dxa"/>
              <w:left w:w="15" w:type="dxa"/>
              <w:bottom w:w="0" w:type="dxa"/>
              <w:right w:w="15" w:type="dxa"/>
            </w:tcMar>
          </w:tcPr>
          <w:p w14:paraId="717EF66E" w14:textId="77777777" w:rsidR="006918D0" w:rsidRPr="00A03EA4" w:rsidRDefault="006918D0" w:rsidP="006918D0">
            <w:pPr>
              <w:pStyle w:val="BodyText"/>
              <w:keepNext/>
              <w:tabs>
                <w:tab w:val="left" w:pos="2340"/>
              </w:tabs>
              <w:spacing w:after="0"/>
              <w:ind w:left="175"/>
              <w:rPr>
                <w:rFonts w:ascii="Arial" w:hAnsi="Arial" w:cs="Arial"/>
                <w:color w:val="000000" w:themeColor="text1"/>
                <w:sz w:val="20"/>
                <w:szCs w:val="20"/>
              </w:rPr>
            </w:pPr>
            <w:r w:rsidRPr="00A03EA4">
              <w:rPr>
                <w:rFonts w:ascii="Arial" w:hAnsi="Arial" w:cs="Arial"/>
                <w:color w:val="000000" w:themeColor="text1"/>
                <w:sz w:val="20"/>
                <w:szCs w:val="20"/>
              </w:rPr>
              <w:t>Identify and develop project opportunities to address service gaps, implement project work and report on findings and recommendations.</w:t>
            </w:r>
          </w:p>
          <w:p w14:paraId="717EF66F" w14:textId="77777777" w:rsidR="006918D0" w:rsidRPr="00A03EA4" w:rsidRDefault="006918D0" w:rsidP="006918D0">
            <w:pPr>
              <w:keepNext/>
              <w:ind w:left="175"/>
              <w:rPr>
                <w:rFonts w:ascii="Arial" w:hAnsi="Arial" w:cs="Arial"/>
                <w:color w:val="000000" w:themeColor="text1"/>
                <w:sz w:val="20"/>
                <w:szCs w:val="20"/>
              </w:rPr>
            </w:pPr>
          </w:p>
        </w:tc>
        <w:tc>
          <w:tcPr>
            <w:tcW w:w="3607" w:type="dxa"/>
            <w:gridSpan w:val="2"/>
            <w:shd w:val="clear" w:color="auto" w:fill="auto"/>
            <w:tcMar>
              <w:top w:w="15" w:type="dxa"/>
              <w:left w:w="15" w:type="dxa"/>
              <w:bottom w:w="0" w:type="dxa"/>
              <w:right w:w="15" w:type="dxa"/>
            </w:tcMar>
          </w:tcPr>
          <w:p w14:paraId="717EF670" w14:textId="77777777" w:rsidR="006918D0" w:rsidRPr="00A03EA4" w:rsidRDefault="006918D0" w:rsidP="006918D0">
            <w:pPr>
              <w:keepNext/>
              <w:ind w:left="113"/>
              <w:rPr>
                <w:rFonts w:ascii="Arial" w:hAnsi="Arial" w:cs="Arial"/>
                <w:sz w:val="20"/>
                <w:szCs w:val="20"/>
              </w:rPr>
            </w:pPr>
            <w:r w:rsidRPr="00A03EA4">
              <w:rPr>
                <w:rFonts w:ascii="Arial" w:hAnsi="Arial" w:cs="Arial"/>
                <w:sz w:val="20"/>
                <w:szCs w:val="20"/>
              </w:rPr>
              <w:t>There is evidence through supervision and meetings that gaps are identified and projects developed and undertaken to enhance service delivery.</w:t>
            </w:r>
          </w:p>
        </w:tc>
      </w:tr>
      <w:tr w:rsidR="006918D0" w:rsidRPr="002E5818" w14:paraId="717EF675" w14:textId="77777777" w:rsidTr="00A03EA4">
        <w:trPr>
          <w:trHeight w:val="1518"/>
        </w:trPr>
        <w:tc>
          <w:tcPr>
            <w:tcW w:w="2100" w:type="dxa"/>
            <w:shd w:val="clear" w:color="auto" w:fill="auto"/>
            <w:noWrap/>
            <w:tcMar>
              <w:top w:w="15" w:type="dxa"/>
              <w:left w:w="15" w:type="dxa"/>
              <w:bottom w:w="0" w:type="dxa"/>
              <w:right w:w="15" w:type="dxa"/>
            </w:tcMar>
          </w:tcPr>
          <w:p w14:paraId="717EF672" w14:textId="21583CB2" w:rsidR="006918D0" w:rsidRPr="002E5818" w:rsidRDefault="006918D0" w:rsidP="006918D0">
            <w:pPr>
              <w:keepNext/>
              <w:tabs>
                <w:tab w:val="num" w:pos="72"/>
              </w:tabs>
              <w:rPr>
                <w:rFonts w:ascii="Arial" w:hAnsi="Arial" w:cs="Arial"/>
                <w:b/>
                <w:color w:val="000000"/>
                <w:sz w:val="22"/>
                <w:szCs w:val="22"/>
              </w:rPr>
            </w:pPr>
            <w:r w:rsidRPr="002E5818">
              <w:rPr>
                <w:rFonts w:ascii="Arial" w:hAnsi="Arial" w:cs="Arial"/>
                <w:b/>
                <w:color w:val="000000" w:themeColor="text1"/>
                <w:sz w:val="22"/>
                <w:szCs w:val="22"/>
                <w:lang w:eastAsia="en-AU"/>
              </w:rPr>
              <w:t xml:space="preserve">Be compliant with codes, guidelines, policies, procedures </w:t>
            </w:r>
          </w:p>
        </w:tc>
        <w:tc>
          <w:tcPr>
            <w:tcW w:w="4193" w:type="dxa"/>
            <w:shd w:val="clear" w:color="auto" w:fill="auto"/>
            <w:tcMar>
              <w:top w:w="15" w:type="dxa"/>
              <w:left w:w="15" w:type="dxa"/>
              <w:bottom w:w="0" w:type="dxa"/>
              <w:right w:w="15" w:type="dxa"/>
            </w:tcMar>
          </w:tcPr>
          <w:p w14:paraId="717EF673" w14:textId="694F9A6F" w:rsidR="006918D0" w:rsidRPr="00A03EA4" w:rsidRDefault="006918D0" w:rsidP="006918D0">
            <w:pPr>
              <w:keepNext/>
              <w:ind w:left="132" w:right="216"/>
              <w:rPr>
                <w:rFonts w:ascii="Arial" w:hAnsi="Arial" w:cs="Arial"/>
                <w:color w:val="000000" w:themeColor="text1"/>
                <w:sz w:val="20"/>
                <w:szCs w:val="20"/>
              </w:rPr>
            </w:pPr>
            <w:r w:rsidRPr="00A03EA4">
              <w:rPr>
                <w:rFonts w:ascii="Arial" w:hAnsi="Arial" w:cs="Arial"/>
                <w:color w:val="000000"/>
                <w:sz w:val="20"/>
                <w:szCs w:val="20"/>
              </w:rPr>
              <w:t>Demonstrate knowledge and understanding of codes, guidelines, policies and as amended from time to time.</w:t>
            </w:r>
          </w:p>
        </w:tc>
        <w:tc>
          <w:tcPr>
            <w:tcW w:w="3607" w:type="dxa"/>
            <w:gridSpan w:val="2"/>
            <w:shd w:val="clear" w:color="auto" w:fill="auto"/>
            <w:tcMar>
              <w:top w:w="15" w:type="dxa"/>
              <w:left w:w="15" w:type="dxa"/>
              <w:bottom w:w="0" w:type="dxa"/>
              <w:right w:w="15" w:type="dxa"/>
            </w:tcMar>
          </w:tcPr>
          <w:p w14:paraId="717EF674" w14:textId="2DE48C96" w:rsidR="006918D0" w:rsidRPr="00A03EA4" w:rsidRDefault="006918D0" w:rsidP="006918D0">
            <w:pPr>
              <w:keepNext/>
              <w:ind w:left="113"/>
              <w:rPr>
                <w:rFonts w:ascii="Arial" w:hAnsi="Arial" w:cs="Arial"/>
                <w:sz w:val="20"/>
                <w:szCs w:val="20"/>
              </w:rPr>
            </w:pPr>
            <w:r w:rsidRPr="00A03EA4">
              <w:rPr>
                <w:rFonts w:ascii="Arial" w:hAnsi="Arial" w:cs="Arial"/>
                <w:sz w:val="20"/>
                <w:szCs w:val="20"/>
              </w:rPr>
              <w:t>Codes, guidelines, policies, procedures are adhered to at all times.</w:t>
            </w:r>
          </w:p>
        </w:tc>
      </w:tr>
      <w:tr w:rsidR="006918D0" w:rsidRPr="002E5818" w14:paraId="717EF67A" w14:textId="77777777" w:rsidTr="00A03EA4">
        <w:trPr>
          <w:trHeight w:val="255"/>
        </w:trPr>
        <w:tc>
          <w:tcPr>
            <w:tcW w:w="2100" w:type="dxa"/>
            <w:vMerge w:val="restart"/>
            <w:shd w:val="clear" w:color="auto" w:fill="auto"/>
            <w:tcMar>
              <w:top w:w="15" w:type="dxa"/>
              <w:left w:w="15" w:type="dxa"/>
              <w:bottom w:w="0" w:type="dxa"/>
              <w:right w:w="15" w:type="dxa"/>
            </w:tcMar>
          </w:tcPr>
          <w:p w14:paraId="717EF676" w14:textId="77777777" w:rsidR="006918D0" w:rsidRPr="002E5818" w:rsidRDefault="006918D0" w:rsidP="006918D0">
            <w:pPr>
              <w:keepNext/>
              <w:tabs>
                <w:tab w:val="num" w:pos="72"/>
              </w:tabs>
              <w:rPr>
                <w:rFonts w:ascii="Arial" w:hAnsi="Arial" w:cs="Arial"/>
                <w:b/>
                <w:color w:val="000000"/>
                <w:sz w:val="22"/>
                <w:szCs w:val="22"/>
                <w:lang w:eastAsia="en-AU"/>
              </w:rPr>
            </w:pPr>
            <w:r w:rsidRPr="002E5818">
              <w:rPr>
                <w:rFonts w:ascii="Arial" w:hAnsi="Arial" w:cs="Arial"/>
                <w:b/>
                <w:color w:val="000000"/>
                <w:sz w:val="22"/>
                <w:szCs w:val="22"/>
                <w:lang w:eastAsia="en-AU"/>
              </w:rPr>
              <w:t>Comply with Equal Opportunity and relevant legislation and support diversity.</w:t>
            </w:r>
          </w:p>
          <w:p w14:paraId="717EF677" w14:textId="77777777" w:rsidR="006918D0" w:rsidRPr="002E5818" w:rsidRDefault="006918D0" w:rsidP="006918D0">
            <w:pPr>
              <w:keepNext/>
              <w:tabs>
                <w:tab w:val="num" w:pos="72"/>
              </w:tabs>
              <w:rPr>
                <w:rFonts w:ascii="Arial" w:hAnsi="Arial" w:cs="Arial"/>
                <w:b/>
                <w:color w:val="000000"/>
                <w:sz w:val="22"/>
                <w:szCs w:val="22"/>
                <w:lang w:eastAsia="en-AU"/>
              </w:rPr>
            </w:pPr>
          </w:p>
        </w:tc>
        <w:tc>
          <w:tcPr>
            <w:tcW w:w="4193" w:type="dxa"/>
            <w:vMerge w:val="restart"/>
            <w:shd w:val="clear" w:color="auto" w:fill="auto"/>
            <w:tcMar>
              <w:top w:w="15" w:type="dxa"/>
              <w:left w:w="15" w:type="dxa"/>
              <w:bottom w:w="0" w:type="dxa"/>
              <w:right w:w="15" w:type="dxa"/>
            </w:tcMar>
          </w:tcPr>
          <w:p w14:paraId="717EF678" w14:textId="77777777" w:rsidR="006918D0" w:rsidRPr="00A03EA4" w:rsidRDefault="006918D0" w:rsidP="006918D0">
            <w:pPr>
              <w:keepNext/>
              <w:ind w:left="126"/>
              <w:rPr>
                <w:rFonts w:ascii="Arial" w:hAnsi="Arial" w:cs="Arial"/>
                <w:color w:val="000000"/>
                <w:sz w:val="20"/>
                <w:szCs w:val="20"/>
              </w:rPr>
            </w:pPr>
            <w:r w:rsidRPr="00A03EA4">
              <w:rPr>
                <w:rFonts w:ascii="Arial" w:hAnsi="Arial" w:cs="Arial"/>
                <w:color w:val="000000"/>
                <w:sz w:val="20"/>
                <w:szCs w:val="20"/>
              </w:rPr>
              <w:t>Support a work environment that is free from discrimination, harassment, bullying and refrain from engagement in any activities that may be offensive, humiliating, uncomfortable for; or derogatory towards; participants, other staff or the community. Model appropriate standards of professional conduct at all times.</w:t>
            </w:r>
          </w:p>
        </w:tc>
        <w:tc>
          <w:tcPr>
            <w:tcW w:w="3607" w:type="dxa"/>
            <w:gridSpan w:val="2"/>
            <w:shd w:val="clear" w:color="auto" w:fill="auto"/>
            <w:tcMar>
              <w:top w:w="15" w:type="dxa"/>
              <w:left w:w="15" w:type="dxa"/>
              <w:bottom w:w="0" w:type="dxa"/>
              <w:right w:w="15" w:type="dxa"/>
            </w:tcMar>
          </w:tcPr>
          <w:p w14:paraId="717EF679" w14:textId="77777777" w:rsidR="006918D0" w:rsidRPr="00A03EA4" w:rsidRDefault="006918D0" w:rsidP="006918D0">
            <w:pPr>
              <w:keepNext/>
              <w:ind w:left="113"/>
              <w:rPr>
                <w:rFonts w:ascii="Arial" w:hAnsi="Arial" w:cs="Arial"/>
                <w:sz w:val="20"/>
                <w:szCs w:val="20"/>
              </w:rPr>
            </w:pPr>
            <w:r w:rsidRPr="00A03EA4">
              <w:rPr>
                <w:rFonts w:ascii="Arial" w:hAnsi="Arial" w:cs="Arial"/>
                <w:sz w:val="20"/>
                <w:szCs w:val="20"/>
              </w:rPr>
              <w:t>Interactions with participants, colleagues and stakeholders are undertaken in a courteous and sensitive manner. Cultural and linguistic diversity is taken into consideration.</w:t>
            </w:r>
          </w:p>
        </w:tc>
      </w:tr>
      <w:tr w:rsidR="006918D0" w:rsidRPr="002E5818" w14:paraId="717EF67E" w14:textId="77777777" w:rsidTr="00A03EA4">
        <w:trPr>
          <w:trHeight w:val="255"/>
        </w:trPr>
        <w:tc>
          <w:tcPr>
            <w:tcW w:w="2100" w:type="dxa"/>
            <w:vMerge/>
            <w:shd w:val="clear" w:color="auto" w:fill="auto"/>
            <w:tcMar>
              <w:top w:w="15" w:type="dxa"/>
              <w:left w:w="15" w:type="dxa"/>
              <w:bottom w:w="0" w:type="dxa"/>
              <w:right w:w="15" w:type="dxa"/>
            </w:tcMar>
          </w:tcPr>
          <w:p w14:paraId="717EF67B" w14:textId="77777777" w:rsidR="006918D0" w:rsidRPr="002E5818" w:rsidRDefault="006918D0" w:rsidP="006918D0">
            <w:pPr>
              <w:keepNext/>
              <w:tabs>
                <w:tab w:val="num" w:pos="72"/>
              </w:tabs>
              <w:rPr>
                <w:rFonts w:ascii="Arial" w:hAnsi="Arial" w:cs="Arial"/>
                <w:b/>
                <w:color w:val="000000"/>
                <w:sz w:val="22"/>
                <w:szCs w:val="22"/>
                <w:lang w:eastAsia="en-AU"/>
              </w:rPr>
            </w:pPr>
          </w:p>
        </w:tc>
        <w:tc>
          <w:tcPr>
            <w:tcW w:w="4193" w:type="dxa"/>
            <w:vMerge/>
            <w:shd w:val="clear" w:color="auto" w:fill="auto"/>
            <w:tcMar>
              <w:top w:w="15" w:type="dxa"/>
              <w:left w:w="15" w:type="dxa"/>
              <w:bottom w:w="0" w:type="dxa"/>
              <w:right w:w="15" w:type="dxa"/>
            </w:tcMar>
          </w:tcPr>
          <w:p w14:paraId="717EF67C" w14:textId="77777777" w:rsidR="006918D0" w:rsidRPr="00A03EA4" w:rsidRDefault="006918D0" w:rsidP="006918D0">
            <w:pPr>
              <w:keepNext/>
              <w:ind w:left="126"/>
              <w:rPr>
                <w:rFonts w:ascii="Arial" w:hAnsi="Arial" w:cs="Arial"/>
                <w:color w:val="000000"/>
                <w:sz w:val="20"/>
                <w:szCs w:val="20"/>
              </w:rPr>
            </w:pPr>
          </w:p>
        </w:tc>
        <w:tc>
          <w:tcPr>
            <w:tcW w:w="3607" w:type="dxa"/>
            <w:gridSpan w:val="2"/>
            <w:shd w:val="clear" w:color="auto" w:fill="auto"/>
            <w:tcMar>
              <w:top w:w="15" w:type="dxa"/>
              <w:left w:w="15" w:type="dxa"/>
              <w:bottom w:w="0" w:type="dxa"/>
              <w:right w:w="15" w:type="dxa"/>
            </w:tcMar>
          </w:tcPr>
          <w:p w14:paraId="717EF67D" w14:textId="77777777" w:rsidR="006918D0" w:rsidRPr="00A03EA4" w:rsidRDefault="006918D0" w:rsidP="006918D0">
            <w:pPr>
              <w:pStyle w:val="BodyText"/>
              <w:keepNext/>
              <w:tabs>
                <w:tab w:val="left" w:pos="2340"/>
              </w:tabs>
              <w:spacing w:after="0"/>
              <w:ind w:left="132" w:right="216"/>
              <w:rPr>
                <w:rFonts w:ascii="Arial" w:hAnsi="Arial" w:cs="Arial"/>
                <w:color w:val="000000"/>
                <w:sz w:val="20"/>
                <w:szCs w:val="20"/>
              </w:rPr>
            </w:pPr>
            <w:r w:rsidRPr="00A03EA4">
              <w:rPr>
                <w:rFonts w:ascii="Arial" w:hAnsi="Arial" w:cs="Arial"/>
                <w:color w:val="000000"/>
                <w:sz w:val="20"/>
                <w:szCs w:val="20"/>
              </w:rPr>
              <w:t>There is positive feedback from others regarding your interactions.</w:t>
            </w:r>
          </w:p>
        </w:tc>
      </w:tr>
      <w:tr w:rsidR="006918D0" w:rsidRPr="002E5818" w14:paraId="717EF682" w14:textId="77777777" w:rsidTr="009E75EA">
        <w:trPr>
          <w:trHeight w:val="255"/>
        </w:trPr>
        <w:tc>
          <w:tcPr>
            <w:tcW w:w="9900" w:type="dxa"/>
            <w:gridSpan w:val="4"/>
            <w:shd w:val="clear" w:color="auto" w:fill="auto"/>
            <w:tcMar>
              <w:top w:w="15" w:type="dxa"/>
              <w:left w:w="15" w:type="dxa"/>
              <w:bottom w:w="0" w:type="dxa"/>
              <w:right w:w="15" w:type="dxa"/>
            </w:tcMar>
            <w:vAlign w:val="center"/>
          </w:tcPr>
          <w:p w14:paraId="717EF67F" w14:textId="77777777" w:rsidR="006918D0" w:rsidRPr="002E5818" w:rsidRDefault="006918D0" w:rsidP="006918D0">
            <w:pPr>
              <w:keepNext/>
              <w:ind w:left="113"/>
              <w:rPr>
                <w:rFonts w:ascii="Arial" w:hAnsi="Arial" w:cs="Arial"/>
                <w:color w:val="000000" w:themeColor="text1"/>
                <w:sz w:val="20"/>
                <w:szCs w:val="20"/>
              </w:rPr>
            </w:pPr>
          </w:p>
          <w:p w14:paraId="717EF680" w14:textId="77777777" w:rsidR="006918D0" w:rsidRPr="002E5818" w:rsidRDefault="006918D0" w:rsidP="006918D0">
            <w:pPr>
              <w:keepNext/>
              <w:ind w:left="113"/>
              <w:rPr>
                <w:rFonts w:ascii="Arial" w:hAnsi="Arial" w:cs="Arial"/>
                <w:color w:val="000000"/>
                <w:sz w:val="20"/>
                <w:szCs w:val="20"/>
              </w:rPr>
            </w:pPr>
            <w:r w:rsidRPr="002E5818">
              <w:rPr>
                <w:rFonts w:ascii="Arial" w:hAnsi="Arial" w:cs="Arial"/>
                <w:color w:val="000000" w:themeColor="text1"/>
                <w:sz w:val="20"/>
                <w:szCs w:val="20"/>
              </w:rPr>
              <w:t xml:space="preserve">Other duties related to the role as requested by the </w:t>
            </w:r>
            <w:r>
              <w:rPr>
                <w:rFonts w:ascii="Arial" w:hAnsi="Arial" w:cs="Arial"/>
                <w:color w:val="000000" w:themeColor="text1"/>
                <w:sz w:val="20"/>
                <w:szCs w:val="20"/>
              </w:rPr>
              <w:t>Finance Coordinator</w:t>
            </w:r>
            <w:r w:rsidRPr="002E5818">
              <w:rPr>
                <w:rFonts w:ascii="Arial" w:hAnsi="Arial" w:cs="Arial"/>
                <w:color w:val="000000" w:themeColor="text1"/>
                <w:sz w:val="20"/>
                <w:szCs w:val="20"/>
              </w:rPr>
              <w:t xml:space="preserve"> or Nominee.</w:t>
            </w:r>
          </w:p>
          <w:p w14:paraId="717EF681" w14:textId="77777777" w:rsidR="006918D0" w:rsidRPr="002E5818" w:rsidRDefault="006918D0" w:rsidP="006918D0">
            <w:pPr>
              <w:keepNext/>
              <w:ind w:left="113"/>
              <w:rPr>
                <w:rFonts w:ascii="Arial" w:hAnsi="Arial" w:cs="Arial"/>
                <w:color w:val="000000"/>
                <w:sz w:val="20"/>
                <w:szCs w:val="20"/>
              </w:rPr>
            </w:pPr>
          </w:p>
        </w:tc>
      </w:tr>
    </w:tbl>
    <w:p w14:paraId="717EF683" w14:textId="77777777" w:rsidR="00F95134" w:rsidRPr="002E5818" w:rsidRDefault="00F95134" w:rsidP="00A31310">
      <w:pPr>
        <w:keepNext/>
        <w:rPr>
          <w:rFonts w:ascii="Arial" w:hAnsi="Arial" w:cs="Arial"/>
          <w:b/>
          <w:color w:val="000000"/>
        </w:rPr>
      </w:pPr>
    </w:p>
    <w:p w14:paraId="717EF684" w14:textId="77777777" w:rsidR="0081777F" w:rsidRPr="002E5818" w:rsidRDefault="0081777F" w:rsidP="00A31310">
      <w:pPr>
        <w:keepNext/>
        <w:rPr>
          <w:rFonts w:ascii="Arial" w:hAnsi="Arial" w:cs="Arial"/>
          <w:b/>
          <w:color w:val="000000"/>
        </w:rPr>
      </w:pPr>
    </w:p>
    <w:tbl>
      <w:tblPr>
        <w:tblW w:w="990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00"/>
      </w:tblGrid>
      <w:tr w:rsidR="00F95134" w:rsidRPr="002E5818" w14:paraId="717EF686" w14:textId="77777777" w:rsidTr="00D75199">
        <w:tc>
          <w:tcPr>
            <w:tcW w:w="9900" w:type="dxa"/>
          </w:tcPr>
          <w:p w14:paraId="717EF685" w14:textId="77777777" w:rsidR="00F95134" w:rsidRPr="002E5818" w:rsidRDefault="0081777F" w:rsidP="00A31310">
            <w:pPr>
              <w:keepNext/>
              <w:rPr>
                <w:rFonts w:ascii="Arial" w:hAnsi="Arial" w:cs="Arial"/>
                <w:b/>
                <w:color w:val="000000"/>
                <w:sz w:val="20"/>
                <w:szCs w:val="20"/>
              </w:rPr>
            </w:pPr>
            <w:r w:rsidRPr="002E5818">
              <w:rPr>
                <w:rFonts w:ascii="Arial" w:hAnsi="Arial" w:cs="Arial"/>
                <w:b/>
                <w:color w:val="000000"/>
                <w:sz w:val="28"/>
                <w:szCs w:val="28"/>
              </w:rPr>
              <w:lastRenderedPageBreak/>
              <w:t xml:space="preserve">Role </w:t>
            </w:r>
            <w:r w:rsidR="00F95134" w:rsidRPr="002E5818">
              <w:rPr>
                <w:rFonts w:ascii="Arial" w:hAnsi="Arial" w:cs="Arial"/>
                <w:b/>
                <w:color w:val="000000"/>
                <w:sz w:val="28"/>
                <w:szCs w:val="28"/>
              </w:rPr>
              <w:t>Criteria</w:t>
            </w:r>
          </w:p>
        </w:tc>
      </w:tr>
      <w:tr w:rsidR="00F95134" w:rsidRPr="002E5818" w14:paraId="717EF699" w14:textId="77777777" w:rsidTr="00D75199">
        <w:tc>
          <w:tcPr>
            <w:tcW w:w="9900" w:type="dxa"/>
          </w:tcPr>
          <w:p w14:paraId="717EF687" w14:textId="77777777" w:rsidR="00F95134" w:rsidRPr="002E5818" w:rsidRDefault="00F95134" w:rsidP="00A31310">
            <w:pPr>
              <w:keepNext/>
              <w:jc w:val="both"/>
              <w:rPr>
                <w:rFonts w:ascii="Arial" w:hAnsi="Arial" w:cs="Arial"/>
                <w:b/>
                <w:iCs/>
                <w:color w:val="000000"/>
                <w:sz w:val="22"/>
                <w:szCs w:val="22"/>
              </w:rPr>
            </w:pPr>
          </w:p>
          <w:p w14:paraId="717EF688" w14:textId="77777777" w:rsidR="00F95134" w:rsidRPr="002E5818" w:rsidRDefault="00F95134" w:rsidP="00A31310">
            <w:pPr>
              <w:keepNext/>
              <w:jc w:val="both"/>
              <w:rPr>
                <w:rFonts w:ascii="Arial" w:hAnsi="Arial" w:cs="Arial"/>
                <w:b/>
                <w:iCs/>
                <w:color w:val="000000"/>
                <w:sz w:val="20"/>
                <w:szCs w:val="20"/>
              </w:rPr>
            </w:pPr>
            <w:r w:rsidRPr="002E5818">
              <w:rPr>
                <w:rFonts w:ascii="Arial" w:hAnsi="Arial" w:cs="Arial"/>
                <w:b/>
                <w:iCs/>
                <w:color w:val="000000"/>
                <w:sz w:val="20"/>
                <w:szCs w:val="20"/>
              </w:rPr>
              <w:t>Qualifications</w:t>
            </w:r>
          </w:p>
          <w:p w14:paraId="0B20803E" w14:textId="5ADC935C" w:rsidR="00A03EA4" w:rsidRDefault="00A03EA4" w:rsidP="00A03EA4">
            <w:pPr>
              <w:keepNext/>
              <w:numPr>
                <w:ilvl w:val="0"/>
                <w:numId w:val="3"/>
              </w:numPr>
              <w:tabs>
                <w:tab w:val="clear" w:pos="567"/>
                <w:tab w:val="num" w:pos="540"/>
              </w:tabs>
              <w:ind w:left="540" w:hanging="360"/>
              <w:rPr>
                <w:rFonts w:ascii="Arial" w:hAnsi="Arial" w:cs="Arial"/>
                <w:color w:val="000000"/>
                <w:sz w:val="20"/>
                <w:szCs w:val="20"/>
              </w:rPr>
            </w:pPr>
            <w:r w:rsidRPr="002E5818">
              <w:rPr>
                <w:rFonts w:ascii="Arial" w:hAnsi="Arial" w:cs="Arial"/>
                <w:color w:val="000000"/>
                <w:sz w:val="20"/>
                <w:szCs w:val="20"/>
              </w:rPr>
              <w:t xml:space="preserve">Relevant qualification </w:t>
            </w:r>
            <w:r w:rsidR="00C600CF">
              <w:rPr>
                <w:rFonts w:ascii="Arial" w:hAnsi="Arial" w:cs="Arial"/>
                <w:color w:val="000000"/>
                <w:sz w:val="20"/>
                <w:szCs w:val="20"/>
              </w:rPr>
              <w:t xml:space="preserve">or experience </w:t>
            </w:r>
            <w:r>
              <w:rPr>
                <w:rFonts w:ascii="Arial" w:hAnsi="Arial" w:cs="Arial"/>
                <w:color w:val="000000"/>
                <w:sz w:val="20"/>
                <w:szCs w:val="20"/>
              </w:rPr>
              <w:t xml:space="preserve">in Bookkeeping/Accounting </w:t>
            </w:r>
          </w:p>
          <w:p w14:paraId="7091B9DE" w14:textId="77777777" w:rsidR="00A03EA4" w:rsidRPr="002E5818" w:rsidRDefault="00A03EA4" w:rsidP="00A03EA4">
            <w:pPr>
              <w:keepNext/>
              <w:numPr>
                <w:ilvl w:val="0"/>
                <w:numId w:val="3"/>
              </w:numPr>
              <w:tabs>
                <w:tab w:val="clear" w:pos="567"/>
                <w:tab w:val="num" w:pos="540"/>
              </w:tabs>
              <w:ind w:left="540" w:hanging="360"/>
              <w:rPr>
                <w:rFonts w:ascii="Arial" w:hAnsi="Arial" w:cs="Arial"/>
                <w:color w:val="000000"/>
                <w:sz w:val="20"/>
                <w:szCs w:val="20"/>
              </w:rPr>
            </w:pPr>
            <w:r w:rsidRPr="002E5818">
              <w:rPr>
                <w:rFonts w:ascii="Arial" w:hAnsi="Arial" w:cs="Arial"/>
                <w:color w:val="000000"/>
                <w:sz w:val="20"/>
                <w:szCs w:val="20"/>
              </w:rPr>
              <w:t>Current valid driving license</w:t>
            </w:r>
          </w:p>
          <w:p w14:paraId="717EF68B" w14:textId="77777777" w:rsidR="00F95134" w:rsidRPr="002E5818" w:rsidRDefault="00F95134" w:rsidP="00A31310">
            <w:pPr>
              <w:keepNext/>
              <w:ind w:left="360"/>
              <w:rPr>
                <w:rFonts w:ascii="Arial" w:hAnsi="Arial" w:cs="Arial"/>
                <w:color w:val="000000" w:themeColor="text1"/>
                <w:sz w:val="20"/>
                <w:szCs w:val="20"/>
              </w:rPr>
            </w:pPr>
          </w:p>
          <w:p w14:paraId="717EF68C" w14:textId="77777777" w:rsidR="00F95134" w:rsidRPr="002E5818" w:rsidRDefault="00F95134" w:rsidP="00A31310">
            <w:pPr>
              <w:keepNext/>
              <w:rPr>
                <w:rFonts w:ascii="Arial" w:hAnsi="Arial" w:cs="Arial"/>
                <w:b/>
                <w:iCs/>
                <w:color w:val="000000" w:themeColor="text1"/>
                <w:sz w:val="20"/>
                <w:szCs w:val="20"/>
              </w:rPr>
            </w:pPr>
            <w:r w:rsidRPr="002E5818">
              <w:rPr>
                <w:rFonts w:ascii="Arial" w:hAnsi="Arial" w:cs="Arial"/>
                <w:b/>
                <w:iCs/>
                <w:color w:val="000000" w:themeColor="text1"/>
                <w:sz w:val="20"/>
                <w:szCs w:val="20"/>
              </w:rPr>
              <w:t>Professional skills and experience</w:t>
            </w:r>
          </w:p>
          <w:p w14:paraId="3FB56E3F" w14:textId="77777777" w:rsidR="00A03EA4" w:rsidRPr="002E5818" w:rsidRDefault="00A03EA4" w:rsidP="00A03EA4">
            <w:pPr>
              <w:keepNext/>
              <w:numPr>
                <w:ilvl w:val="0"/>
                <w:numId w:val="3"/>
              </w:numPr>
              <w:tabs>
                <w:tab w:val="clear" w:pos="567"/>
                <w:tab w:val="num" w:pos="540"/>
              </w:tabs>
              <w:ind w:left="540" w:hanging="360"/>
              <w:rPr>
                <w:rFonts w:ascii="Arial" w:hAnsi="Arial" w:cs="Arial"/>
                <w:color w:val="000000" w:themeColor="text1"/>
                <w:sz w:val="20"/>
                <w:szCs w:val="20"/>
                <w:lang w:val="en-AU" w:eastAsia="en-AU"/>
              </w:rPr>
            </w:pPr>
            <w:r w:rsidRPr="002E5818">
              <w:rPr>
                <w:rFonts w:ascii="Arial" w:hAnsi="Arial" w:cs="Arial"/>
                <w:color w:val="000000" w:themeColor="text1"/>
                <w:sz w:val="20"/>
                <w:szCs w:val="20"/>
                <w:lang w:val="en-AU" w:eastAsia="en-AU"/>
              </w:rPr>
              <w:t xml:space="preserve">Experience in accounts receivable, accounts payable and payroll data entry. </w:t>
            </w:r>
          </w:p>
          <w:p w14:paraId="2E534838" w14:textId="77777777" w:rsidR="00A03EA4" w:rsidRDefault="00A03EA4" w:rsidP="00A03EA4">
            <w:pPr>
              <w:keepNext/>
              <w:numPr>
                <w:ilvl w:val="0"/>
                <w:numId w:val="3"/>
              </w:numPr>
              <w:tabs>
                <w:tab w:val="clear" w:pos="567"/>
                <w:tab w:val="num" w:pos="540"/>
              </w:tabs>
              <w:ind w:left="540" w:hanging="360"/>
              <w:rPr>
                <w:rFonts w:ascii="Arial" w:hAnsi="Arial" w:cs="Arial"/>
                <w:color w:val="000000" w:themeColor="text1"/>
                <w:sz w:val="20"/>
                <w:szCs w:val="20"/>
                <w:lang w:val="en-AU" w:eastAsia="en-AU"/>
              </w:rPr>
            </w:pPr>
            <w:r w:rsidRPr="003F5722">
              <w:rPr>
                <w:rFonts w:ascii="Arial" w:hAnsi="Arial" w:cs="Arial"/>
                <w:bCs/>
                <w:sz w:val="20"/>
                <w:szCs w:val="20"/>
              </w:rPr>
              <w:t xml:space="preserve">Experience with </w:t>
            </w:r>
            <w:r>
              <w:rPr>
                <w:rFonts w:ascii="Arial" w:hAnsi="Arial" w:cs="Arial"/>
                <w:bCs/>
                <w:sz w:val="20"/>
                <w:szCs w:val="20"/>
              </w:rPr>
              <w:t>computeris</w:t>
            </w:r>
            <w:r w:rsidRPr="003F5722">
              <w:rPr>
                <w:rFonts w:ascii="Arial" w:hAnsi="Arial" w:cs="Arial"/>
                <w:bCs/>
                <w:sz w:val="20"/>
                <w:szCs w:val="20"/>
              </w:rPr>
              <w:t xml:space="preserve">ed accounting systems </w:t>
            </w:r>
            <w:r>
              <w:rPr>
                <w:rFonts w:ascii="Arial" w:hAnsi="Arial" w:cs="Arial"/>
                <w:bCs/>
                <w:sz w:val="20"/>
                <w:szCs w:val="20"/>
              </w:rPr>
              <w:t>e.g.</w:t>
            </w:r>
            <w:r w:rsidRPr="00D706E5">
              <w:rPr>
                <w:rFonts w:ascii="Arial" w:hAnsi="Arial" w:cs="Arial"/>
                <w:bCs/>
                <w:color w:val="000000" w:themeColor="text1"/>
                <w:sz w:val="20"/>
                <w:szCs w:val="20"/>
              </w:rPr>
              <w:t xml:space="preserve"> </w:t>
            </w:r>
            <w:r>
              <w:rPr>
                <w:rFonts w:ascii="Arial" w:hAnsi="Arial" w:cs="Arial"/>
                <w:bCs/>
                <w:color w:val="000000" w:themeColor="text1"/>
                <w:sz w:val="20"/>
                <w:szCs w:val="20"/>
              </w:rPr>
              <w:t>Sage</w:t>
            </w:r>
            <w:r w:rsidRPr="002E5818">
              <w:rPr>
                <w:rFonts w:ascii="Arial" w:hAnsi="Arial" w:cs="Arial"/>
                <w:color w:val="000000" w:themeColor="text1"/>
                <w:sz w:val="20"/>
                <w:szCs w:val="20"/>
                <w:lang w:val="en-AU" w:eastAsia="en-AU"/>
              </w:rPr>
              <w:t xml:space="preserve"> </w:t>
            </w:r>
          </w:p>
          <w:p w14:paraId="4C06644F" w14:textId="77777777" w:rsidR="00A03EA4" w:rsidRPr="00C25EE2" w:rsidRDefault="00A03EA4" w:rsidP="00A03EA4">
            <w:pPr>
              <w:keepNext/>
              <w:numPr>
                <w:ilvl w:val="0"/>
                <w:numId w:val="3"/>
              </w:numPr>
              <w:tabs>
                <w:tab w:val="clear" w:pos="567"/>
                <w:tab w:val="num" w:pos="540"/>
              </w:tabs>
              <w:ind w:left="540" w:hanging="360"/>
              <w:rPr>
                <w:rFonts w:ascii="Arial" w:hAnsi="Arial" w:cs="Arial"/>
                <w:color w:val="000000" w:themeColor="text1"/>
                <w:sz w:val="20"/>
                <w:szCs w:val="20"/>
                <w:lang w:val="en-AU" w:eastAsia="en-AU"/>
              </w:rPr>
            </w:pPr>
            <w:r>
              <w:rPr>
                <w:rFonts w:ascii="Arial" w:hAnsi="Arial" w:cs="Arial"/>
                <w:bCs/>
                <w:sz w:val="20"/>
                <w:szCs w:val="20"/>
              </w:rPr>
              <w:t>Demonstrated ability to navigate My portal claim funding efficiently</w:t>
            </w:r>
          </w:p>
          <w:p w14:paraId="2C430DFB" w14:textId="77777777" w:rsidR="00A03EA4" w:rsidRPr="002E5818" w:rsidRDefault="00A03EA4" w:rsidP="00A03EA4">
            <w:pPr>
              <w:keepNext/>
              <w:numPr>
                <w:ilvl w:val="0"/>
                <w:numId w:val="3"/>
              </w:numPr>
              <w:tabs>
                <w:tab w:val="clear" w:pos="567"/>
                <w:tab w:val="num" w:pos="540"/>
              </w:tabs>
              <w:ind w:left="540" w:hanging="360"/>
              <w:rPr>
                <w:rFonts w:ascii="Arial" w:hAnsi="Arial" w:cs="Arial"/>
                <w:color w:val="000000" w:themeColor="text1"/>
                <w:sz w:val="20"/>
                <w:szCs w:val="20"/>
                <w:lang w:val="en-AU" w:eastAsia="en-AU"/>
              </w:rPr>
            </w:pPr>
            <w:r>
              <w:rPr>
                <w:rFonts w:ascii="Arial" w:hAnsi="Arial" w:cs="Arial"/>
                <w:bCs/>
                <w:sz w:val="20"/>
                <w:szCs w:val="20"/>
              </w:rPr>
              <w:t>Demonstrated knowledge of NDIA terms and NDIS pricing guide</w:t>
            </w:r>
          </w:p>
          <w:p w14:paraId="237C2383" w14:textId="77777777" w:rsidR="00A03EA4" w:rsidRPr="002E5818" w:rsidRDefault="00A03EA4" w:rsidP="00A03EA4">
            <w:pPr>
              <w:keepNext/>
              <w:numPr>
                <w:ilvl w:val="0"/>
                <w:numId w:val="3"/>
              </w:numPr>
              <w:tabs>
                <w:tab w:val="clear" w:pos="567"/>
                <w:tab w:val="num" w:pos="540"/>
              </w:tabs>
              <w:ind w:left="540" w:hanging="360"/>
              <w:rPr>
                <w:rFonts w:ascii="Arial" w:hAnsi="Arial" w:cs="Arial"/>
                <w:color w:val="000000" w:themeColor="text1"/>
                <w:sz w:val="20"/>
                <w:szCs w:val="20"/>
              </w:rPr>
            </w:pPr>
            <w:r w:rsidRPr="002E5818">
              <w:rPr>
                <w:rFonts w:ascii="Arial" w:hAnsi="Arial" w:cs="Arial"/>
                <w:color w:val="000000" w:themeColor="text1"/>
                <w:sz w:val="20"/>
                <w:szCs w:val="20"/>
              </w:rPr>
              <w:t xml:space="preserve">Computer literate: high level of competency with the Microsoft Suite </w:t>
            </w:r>
          </w:p>
          <w:p w14:paraId="6C6B1D72" w14:textId="77777777" w:rsidR="00A03EA4" w:rsidRPr="002E5818" w:rsidRDefault="00A03EA4" w:rsidP="00A03EA4">
            <w:pPr>
              <w:keepNext/>
              <w:numPr>
                <w:ilvl w:val="0"/>
                <w:numId w:val="3"/>
              </w:numPr>
              <w:tabs>
                <w:tab w:val="clear" w:pos="567"/>
                <w:tab w:val="num" w:pos="540"/>
              </w:tabs>
              <w:ind w:left="540" w:hanging="360"/>
              <w:rPr>
                <w:rFonts w:ascii="Arial" w:hAnsi="Arial" w:cs="Arial"/>
                <w:color w:val="000000"/>
                <w:sz w:val="20"/>
                <w:szCs w:val="20"/>
              </w:rPr>
            </w:pPr>
            <w:r w:rsidRPr="002E5818">
              <w:rPr>
                <w:rFonts w:ascii="Arial" w:hAnsi="Arial" w:cs="Arial"/>
                <w:color w:val="000000"/>
                <w:sz w:val="20"/>
                <w:szCs w:val="20"/>
              </w:rPr>
              <w:t xml:space="preserve">Thorough understanding and commitment to Disability Services Act and Standards, Work Health and Safety and Equal Opportunity. </w:t>
            </w:r>
          </w:p>
          <w:p w14:paraId="717EF692" w14:textId="77777777" w:rsidR="00F95134" w:rsidRPr="002E5818" w:rsidRDefault="00F95134" w:rsidP="00A31310">
            <w:pPr>
              <w:keepNext/>
              <w:ind w:left="180"/>
              <w:rPr>
                <w:rFonts w:ascii="Arial" w:hAnsi="Arial" w:cs="Arial"/>
                <w:bCs/>
                <w:color w:val="000000"/>
                <w:sz w:val="20"/>
                <w:szCs w:val="20"/>
              </w:rPr>
            </w:pPr>
          </w:p>
          <w:p w14:paraId="717EF693" w14:textId="77777777" w:rsidR="00F95134" w:rsidRPr="002E5818" w:rsidRDefault="00F95134" w:rsidP="00A31310">
            <w:pPr>
              <w:keepNext/>
              <w:rPr>
                <w:rFonts w:ascii="Arial" w:hAnsi="Arial" w:cs="Arial"/>
                <w:b/>
                <w:iCs/>
                <w:color w:val="000000"/>
                <w:sz w:val="20"/>
                <w:szCs w:val="20"/>
              </w:rPr>
            </w:pPr>
            <w:r w:rsidRPr="002E5818">
              <w:rPr>
                <w:rFonts w:ascii="Arial" w:hAnsi="Arial" w:cs="Arial"/>
                <w:b/>
                <w:iCs/>
                <w:color w:val="000000"/>
                <w:sz w:val="20"/>
                <w:szCs w:val="20"/>
              </w:rPr>
              <w:t>Interpersonal skills and experience</w:t>
            </w:r>
          </w:p>
          <w:p w14:paraId="1C0477C7" w14:textId="77777777" w:rsidR="00A03EA4" w:rsidRPr="002E5818" w:rsidRDefault="00A03EA4" w:rsidP="00A03EA4">
            <w:pPr>
              <w:keepNext/>
              <w:numPr>
                <w:ilvl w:val="0"/>
                <w:numId w:val="3"/>
              </w:numPr>
              <w:tabs>
                <w:tab w:val="clear" w:pos="567"/>
                <w:tab w:val="num" w:pos="540"/>
              </w:tabs>
              <w:ind w:left="540" w:hanging="360"/>
              <w:rPr>
                <w:rFonts w:ascii="Arial" w:hAnsi="Arial" w:cs="Arial"/>
                <w:bCs/>
                <w:color w:val="000000"/>
                <w:sz w:val="20"/>
                <w:szCs w:val="20"/>
              </w:rPr>
            </w:pPr>
            <w:r w:rsidRPr="002E5818">
              <w:rPr>
                <w:rFonts w:ascii="Arial" w:hAnsi="Arial" w:cs="Arial"/>
                <w:color w:val="000000"/>
                <w:sz w:val="20"/>
                <w:szCs w:val="20"/>
              </w:rPr>
              <w:t xml:space="preserve">Demonstrated </w:t>
            </w:r>
            <w:r w:rsidRPr="002E5818">
              <w:rPr>
                <w:rFonts w:ascii="Arial" w:hAnsi="Arial" w:cs="Arial"/>
                <w:bCs/>
                <w:color w:val="000000"/>
                <w:sz w:val="20"/>
                <w:szCs w:val="20"/>
              </w:rPr>
              <w:t>ability to problem-solve and use initiative.</w:t>
            </w:r>
          </w:p>
          <w:p w14:paraId="7273C244" w14:textId="77777777" w:rsidR="00A03EA4" w:rsidRPr="002E5818" w:rsidRDefault="00A03EA4" w:rsidP="00A03EA4">
            <w:pPr>
              <w:keepNext/>
              <w:numPr>
                <w:ilvl w:val="0"/>
                <w:numId w:val="3"/>
              </w:numPr>
              <w:tabs>
                <w:tab w:val="clear" w:pos="567"/>
                <w:tab w:val="num" w:pos="540"/>
              </w:tabs>
              <w:ind w:left="540" w:hanging="360"/>
              <w:rPr>
                <w:rFonts w:ascii="Arial" w:hAnsi="Arial" w:cs="Arial"/>
                <w:bCs/>
                <w:color w:val="000000"/>
                <w:sz w:val="20"/>
                <w:szCs w:val="20"/>
              </w:rPr>
            </w:pPr>
            <w:r w:rsidRPr="002E5818">
              <w:rPr>
                <w:rFonts w:ascii="Arial" w:hAnsi="Arial" w:cs="Arial"/>
                <w:bCs/>
                <w:color w:val="000000"/>
                <w:sz w:val="20"/>
                <w:szCs w:val="20"/>
              </w:rPr>
              <w:t>Attention to detail and accuracy</w:t>
            </w:r>
          </w:p>
          <w:p w14:paraId="5DF094A6" w14:textId="77777777" w:rsidR="00A03EA4" w:rsidRPr="002E5818" w:rsidRDefault="00A03EA4" w:rsidP="00A03EA4">
            <w:pPr>
              <w:keepNext/>
              <w:numPr>
                <w:ilvl w:val="0"/>
                <w:numId w:val="3"/>
              </w:numPr>
              <w:tabs>
                <w:tab w:val="clear" w:pos="567"/>
                <w:tab w:val="num" w:pos="540"/>
              </w:tabs>
              <w:ind w:left="540" w:hanging="360"/>
              <w:rPr>
                <w:rFonts w:ascii="Arial" w:hAnsi="Arial" w:cs="Arial"/>
                <w:bCs/>
                <w:color w:val="000000"/>
                <w:sz w:val="20"/>
                <w:szCs w:val="20"/>
              </w:rPr>
            </w:pPr>
            <w:r w:rsidRPr="002E5818">
              <w:rPr>
                <w:rFonts w:ascii="Arial" w:hAnsi="Arial" w:cs="Arial"/>
                <w:bCs/>
                <w:color w:val="000000"/>
                <w:sz w:val="20"/>
                <w:szCs w:val="20"/>
              </w:rPr>
              <w:t xml:space="preserve">Strong communication skills and demonstrated capacity to collaborate as part of a diverse team. </w:t>
            </w:r>
          </w:p>
          <w:p w14:paraId="71839E83" w14:textId="77777777" w:rsidR="00A03EA4" w:rsidRPr="002E5818" w:rsidRDefault="00A03EA4" w:rsidP="00A03EA4">
            <w:pPr>
              <w:keepNext/>
              <w:numPr>
                <w:ilvl w:val="0"/>
                <w:numId w:val="3"/>
              </w:numPr>
              <w:tabs>
                <w:tab w:val="clear" w:pos="567"/>
                <w:tab w:val="num" w:pos="540"/>
              </w:tabs>
              <w:ind w:left="540" w:hanging="360"/>
              <w:rPr>
                <w:rFonts w:ascii="Arial" w:hAnsi="Arial" w:cs="Arial"/>
                <w:bCs/>
                <w:color w:val="000000"/>
                <w:sz w:val="20"/>
                <w:szCs w:val="20"/>
              </w:rPr>
            </w:pPr>
            <w:r w:rsidRPr="002E5818">
              <w:rPr>
                <w:rFonts w:ascii="Arial" w:hAnsi="Arial" w:cs="Arial"/>
                <w:bCs/>
                <w:color w:val="000000"/>
                <w:sz w:val="20"/>
                <w:szCs w:val="20"/>
              </w:rPr>
              <w:t>Ability to work autonomously and utilise time effectively</w:t>
            </w:r>
          </w:p>
          <w:p w14:paraId="717EF698" w14:textId="77777777" w:rsidR="00D73C3C" w:rsidRPr="002E5818" w:rsidRDefault="00D73C3C" w:rsidP="00D73C3C">
            <w:pPr>
              <w:pStyle w:val="ListParagraph"/>
              <w:keepNext/>
              <w:ind w:left="567"/>
              <w:rPr>
                <w:rFonts w:ascii="Arial" w:hAnsi="Arial" w:cs="Arial"/>
                <w:color w:val="000000"/>
                <w:sz w:val="22"/>
                <w:szCs w:val="22"/>
              </w:rPr>
            </w:pPr>
          </w:p>
        </w:tc>
      </w:tr>
    </w:tbl>
    <w:p w14:paraId="717EF69A" w14:textId="5B3A7C8E" w:rsidR="00F927CD" w:rsidRDefault="00F927CD" w:rsidP="003861E6">
      <w:pPr>
        <w:keepNext/>
        <w:ind w:left="-540"/>
        <w:rPr>
          <w:rFonts w:ascii="Arial" w:hAnsi="Arial" w:cs="Arial"/>
        </w:rPr>
      </w:pPr>
    </w:p>
    <w:p w14:paraId="717EF69B" w14:textId="49FF6B47" w:rsidR="00623A2D" w:rsidRDefault="0057578B" w:rsidP="003861E6">
      <w:pPr>
        <w:keepNext/>
        <w:ind w:left="-540"/>
      </w:pPr>
      <w:r>
        <w:rPr>
          <w:noProof/>
        </w:rPr>
        <w:object w:dxaOrig="1440" w:dyaOrig="1440" w14:anchorId="134D2927">
          <v:shape id="_x0000_s1032" type="#_x0000_t75" style="position:absolute;left:0;text-align:left;margin-left:0;margin-top:0;width:459pt;height:324.75pt;z-index:251660288;mso-position-horizontal:center;mso-position-horizontal-relative:text;mso-position-vertical:absolute;mso-position-vertical-relative:text" wrapcoords="-35 50 -35 21550 21600 21550 21600 50 -35 50">
            <v:imagedata r:id="rId12" o:title=""/>
            <w10:wrap type="tight"/>
          </v:shape>
          <o:OLEObject Type="Embed" ProgID="Visio.Drawing.15" ShapeID="_x0000_s1032" DrawAspect="Content" ObjectID="_1612096726" r:id="rId13"/>
        </w:object>
      </w:r>
    </w:p>
    <w:p w14:paraId="717EF69C" w14:textId="77777777" w:rsidR="00623A2D" w:rsidRPr="002E5818" w:rsidRDefault="00623A2D" w:rsidP="003861E6">
      <w:pPr>
        <w:keepNext/>
        <w:ind w:left="-540"/>
        <w:rPr>
          <w:rFonts w:ascii="Arial" w:hAnsi="Arial" w:cs="Arial"/>
        </w:rPr>
      </w:pPr>
    </w:p>
    <w:p w14:paraId="74D30C86" w14:textId="77777777" w:rsidR="004A2466" w:rsidRDefault="004A2466" w:rsidP="003861E6">
      <w:pPr>
        <w:keepNext/>
        <w:ind w:left="-540"/>
        <w:rPr>
          <w:rFonts w:ascii="Arial" w:hAnsi="Arial" w:cs="Arial"/>
          <w:b/>
          <w:color w:val="000000" w:themeColor="text1"/>
          <w:sz w:val="22"/>
          <w:szCs w:val="22"/>
        </w:rPr>
      </w:pPr>
    </w:p>
    <w:p w14:paraId="15169F5A" w14:textId="77777777" w:rsidR="004A2466" w:rsidRDefault="004A2466" w:rsidP="003861E6">
      <w:pPr>
        <w:keepNext/>
        <w:ind w:left="-540"/>
        <w:rPr>
          <w:rFonts w:ascii="Arial" w:hAnsi="Arial" w:cs="Arial"/>
          <w:b/>
          <w:color w:val="000000" w:themeColor="text1"/>
          <w:sz w:val="22"/>
          <w:szCs w:val="22"/>
        </w:rPr>
      </w:pPr>
    </w:p>
    <w:p w14:paraId="5AF3DBBD" w14:textId="77777777" w:rsidR="004A2466" w:rsidRDefault="004A2466" w:rsidP="003861E6">
      <w:pPr>
        <w:keepNext/>
        <w:ind w:left="-540"/>
        <w:rPr>
          <w:rFonts w:ascii="Arial" w:hAnsi="Arial" w:cs="Arial"/>
          <w:b/>
          <w:color w:val="000000" w:themeColor="text1"/>
          <w:sz w:val="22"/>
          <w:szCs w:val="22"/>
        </w:rPr>
      </w:pPr>
    </w:p>
    <w:p w14:paraId="7C2E73FE" w14:textId="77777777" w:rsidR="00397E63" w:rsidRDefault="00397E63" w:rsidP="003861E6">
      <w:pPr>
        <w:keepNext/>
        <w:ind w:left="-540"/>
        <w:rPr>
          <w:rFonts w:ascii="Arial" w:hAnsi="Arial" w:cs="Arial"/>
          <w:b/>
          <w:color w:val="000000" w:themeColor="text1"/>
          <w:sz w:val="22"/>
          <w:szCs w:val="22"/>
        </w:rPr>
      </w:pPr>
    </w:p>
    <w:p w14:paraId="717EF69D" w14:textId="4AAD7A02" w:rsidR="003861E6" w:rsidRPr="002E5818" w:rsidRDefault="000F3B8E" w:rsidP="003861E6">
      <w:pPr>
        <w:keepNext/>
        <w:ind w:left="-540"/>
        <w:rPr>
          <w:rFonts w:ascii="Arial" w:hAnsi="Arial" w:cs="Arial"/>
          <w:b/>
          <w:color w:val="000000" w:themeColor="text1"/>
          <w:sz w:val="22"/>
          <w:szCs w:val="22"/>
          <w:u w:val="single"/>
        </w:rPr>
      </w:pPr>
      <w:r w:rsidRPr="002E5818">
        <w:rPr>
          <w:rFonts w:ascii="Arial" w:hAnsi="Arial" w:cs="Arial"/>
          <w:b/>
          <w:color w:val="000000" w:themeColor="text1"/>
          <w:sz w:val="22"/>
          <w:szCs w:val="22"/>
        </w:rPr>
        <w:lastRenderedPageBreak/>
        <w:t>Variation t</w:t>
      </w:r>
      <w:r w:rsidR="0081777F" w:rsidRPr="002E5818">
        <w:rPr>
          <w:rFonts w:ascii="Arial" w:hAnsi="Arial" w:cs="Arial"/>
          <w:b/>
          <w:color w:val="000000" w:themeColor="text1"/>
          <w:sz w:val="22"/>
          <w:szCs w:val="22"/>
        </w:rPr>
        <w:t>o Conditions o</w:t>
      </w:r>
      <w:r w:rsidR="00D73C3C" w:rsidRPr="002E5818">
        <w:rPr>
          <w:rFonts w:ascii="Arial" w:hAnsi="Arial" w:cs="Arial"/>
          <w:b/>
          <w:color w:val="000000" w:themeColor="text1"/>
          <w:sz w:val="22"/>
          <w:szCs w:val="22"/>
        </w:rPr>
        <w:t>f Employment</w:t>
      </w:r>
    </w:p>
    <w:p w14:paraId="717EF69E" w14:textId="77777777" w:rsidR="003861E6" w:rsidRPr="002E5818" w:rsidRDefault="003861E6" w:rsidP="003861E6">
      <w:pPr>
        <w:keepNext/>
        <w:ind w:left="-540"/>
        <w:rPr>
          <w:rFonts w:ascii="Arial" w:hAnsi="Arial" w:cs="Arial"/>
          <w:color w:val="000000" w:themeColor="text1"/>
          <w:sz w:val="20"/>
          <w:szCs w:val="20"/>
        </w:rPr>
      </w:pPr>
      <w:r w:rsidRPr="002E5818">
        <w:rPr>
          <w:rFonts w:ascii="Arial" w:hAnsi="Arial" w:cs="Arial"/>
          <w:color w:val="000000" w:themeColor="text1"/>
          <w:sz w:val="20"/>
          <w:szCs w:val="20"/>
        </w:rPr>
        <w:t>These conditions of employment, your duties and your location may be varied by Multitask during th</w:t>
      </w:r>
      <w:r w:rsidR="000F3B8E" w:rsidRPr="002E5818">
        <w:rPr>
          <w:rFonts w:ascii="Arial" w:hAnsi="Arial" w:cs="Arial"/>
          <w:color w:val="000000" w:themeColor="text1"/>
          <w:sz w:val="20"/>
          <w:szCs w:val="20"/>
        </w:rPr>
        <w:t>e term of your employment. The t</w:t>
      </w:r>
      <w:r w:rsidRPr="002E5818">
        <w:rPr>
          <w:rFonts w:ascii="Arial" w:hAnsi="Arial" w:cs="Arial"/>
          <w:color w:val="000000" w:themeColor="text1"/>
          <w:sz w:val="20"/>
          <w:szCs w:val="20"/>
        </w:rPr>
        <w:t xml:space="preserve">erms and </w:t>
      </w:r>
      <w:r w:rsidR="000F3B8E" w:rsidRPr="002E5818">
        <w:rPr>
          <w:rFonts w:ascii="Arial" w:hAnsi="Arial" w:cs="Arial"/>
          <w:color w:val="000000" w:themeColor="text1"/>
          <w:sz w:val="20"/>
          <w:szCs w:val="20"/>
        </w:rPr>
        <w:t>c</w:t>
      </w:r>
      <w:r w:rsidRPr="002E5818">
        <w:rPr>
          <w:rFonts w:ascii="Arial" w:hAnsi="Arial" w:cs="Arial"/>
          <w:color w:val="000000" w:themeColor="text1"/>
          <w:sz w:val="20"/>
          <w:szCs w:val="20"/>
        </w:rPr>
        <w:t>onditions in this Position Description are to be read i</w:t>
      </w:r>
      <w:r w:rsidR="000F3B8E" w:rsidRPr="002E5818">
        <w:rPr>
          <w:rFonts w:ascii="Arial" w:hAnsi="Arial" w:cs="Arial"/>
          <w:color w:val="000000" w:themeColor="text1"/>
          <w:sz w:val="20"/>
          <w:szCs w:val="20"/>
        </w:rPr>
        <w:t>n conjunction with the general t</w:t>
      </w:r>
      <w:r w:rsidRPr="002E5818">
        <w:rPr>
          <w:rFonts w:ascii="Arial" w:hAnsi="Arial" w:cs="Arial"/>
          <w:color w:val="000000" w:themeColor="text1"/>
          <w:sz w:val="20"/>
          <w:szCs w:val="20"/>
        </w:rPr>
        <w:t xml:space="preserve">erms </w:t>
      </w:r>
      <w:r w:rsidR="000F3B8E" w:rsidRPr="002E5818">
        <w:rPr>
          <w:rFonts w:ascii="Arial" w:hAnsi="Arial" w:cs="Arial"/>
          <w:color w:val="000000" w:themeColor="text1"/>
          <w:sz w:val="20"/>
          <w:szCs w:val="20"/>
        </w:rPr>
        <w:t>and c</w:t>
      </w:r>
      <w:r w:rsidRPr="002E5818">
        <w:rPr>
          <w:rFonts w:ascii="Arial" w:hAnsi="Arial" w:cs="Arial"/>
          <w:color w:val="000000" w:themeColor="text1"/>
          <w:sz w:val="20"/>
          <w:szCs w:val="20"/>
        </w:rPr>
        <w:t xml:space="preserve">onditions of </w:t>
      </w:r>
      <w:r w:rsidR="000F3B8E" w:rsidRPr="002E5818">
        <w:rPr>
          <w:rFonts w:ascii="Arial" w:hAnsi="Arial" w:cs="Arial"/>
          <w:color w:val="000000" w:themeColor="text1"/>
          <w:sz w:val="20"/>
          <w:szCs w:val="20"/>
        </w:rPr>
        <w:t>e</w:t>
      </w:r>
      <w:r w:rsidRPr="002E5818">
        <w:rPr>
          <w:rFonts w:ascii="Arial" w:hAnsi="Arial" w:cs="Arial"/>
          <w:color w:val="000000" w:themeColor="text1"/>
          <w:sz w:val="20"/>
          <w:szCs w:val="20"/>
        </w:rPr>
        <w:t>mployment which form part of your letter of offer.</w:t>
      </w:r>
    </w:p>
    <w:p w14:paraId="717EF69F" w14:textId="77777777" w:rsidR="003861E6" w:rsidRPr="002E5818" w:rsidRDefault="003861E6" w:rsidP="003861E6">
      <w:pPr>
        <w:keepNext/>
        <w:rPr>
          <w:rFonts w:ascii="Arial" w:hAnsi="Arial" w:cs="Arial"/>
          <w:color w:val="000000" w:themeColor="text1"/>
          <w:sz w:val="20"/>
          <w:szCs w:val="20"/>
        </w:rPr>
      </w:pPr>
      <w:r w:rsidRPr="002E5818">
        <w:rPr>
          <w:rFonts w:ascii="Arial" w:hAnsi="Arial" w:cs="Arial"/>
          <w:color w:val="000000" w:themeColor="text1"/>
          <w:sz w:val="20"/>
          <w:szCs w:val="20"/>
        </w:rPr>
        <w:t> </w:t>
      </w:r>
    </w:p>
    <w:p w14:paraId="717EF6A0" w14:textId="77777777" w:rsidR="003861E6" w:rsidRPr="002E5818" w:rsidRDefault="00D73C3C" w:rsidP="003861E6">
      <w:pPr>
        <w:keepNext/>
        <w:ind w:left="-540"/>
        <w:rPr>
          <w:rFonts w:ascii="Arial" w:hAnsi="Arial" w:cs="Arial"/>
          <w:color w:val="000000" w:themeColor="text1"/>
          <w:sz w:val="22"/>
          <w:szCs w:val="22"/>
        </w:rPr>
      </w:pPr>
      <w:r w:rsidRPr="002E5818">
        <w:rPr>
          <w:rStyle w:val="Strong"/>
          <w:rFonts w:ascii="Arial" w:hAnsi="Arial" w:cs="Arial"/>
          <w:color w:val="000000" w:themeColor="text1"/>
          <w:sz w:val="22"/>
          <w:szCs w:val="22"/>
        </w:rPr>
        <w:t>Agreement</w:t>
      </w:r>
    </w:p>
    <w:p w14:paraId="717EF6A1" w14:textId="77777777" w:rsidR="003861E6" w:rsidRPr="002E5818" w:rsidRDefault="003861E6" w:rsidP="003861E6">
      <w:pPr>
        <w:keepNext/>
        <w:ind w:left="-540"/>
        <w:rPr>
          <w:rFonts w:ascii="Arial" w:hAnsi="Arial" w:cs="Arial"/>
          <w:color w:val="000000" w:themeColor="text1"/>
          <w:sz w:val="20"/>
          <w:szCs w:val="20"/>
        </w:rPr>
      </w:pPr>
      <w:r w:rsidRPr="002E5818">
        <w:rPr>
          <w:rFonts w:ascii="Arial" w:hAnsi="Arial" w:cs="Arial"/>
          <w:color w:val="000000" w:themeColor="text1"/>
          <w:sz w:val="20"/>
          <w:szCs w:val="20"/>
        </w:rPr>
        <w:t>I hereby accept and agree to the duties in this Position Description. I understand that this Position Description is to be re</w:t>
      </w:r>
      <w:r w:rsidR="000F3B8E" w:rsidRPr="002E5818">
        <w:rPr>
          <w:rFonts w:ascii="Arial" w:hAnsi="Arial" w:cs="Arial"/>
          <w:color w:val="000000" w:themeColor="text1"/>
          <w:sz w:val="20"/>
          <w:szCs w:val="20"/>
        </w:rPr>
        <w:t>ad in conjunction with the g</w:t>
      </w:r>
      <w:r w:rsidRPr="002E5818">
        <w:rPr>
          <w:rFonts w:ascii="Arial" w:hAnsi="Arial" w:cs="Arial"/>
          <w:color w:val="000000" w:themeColor="text1"/>
          <w:sz w:val="20"/>
          <w:szCs w:val="20"/>
        </w:rPr>
        <w:t xml:space="preserve">eneral </w:t>
      </w:r>
      <w:r w:rsidR="000F3B8E" w:rsidRPr="002E5818">
        <w:rPr>
          <w:rFonts w:ascii="Arial" w:hAnsi="Arial" w:cs="Arial"/>
          <w:color w:val="000000" w:themeColor="text1"/>
          <w:sz w:val="20"/>
          <w:szCs w:val="20"/>
        </w:rPr>
        <w:t>t</w:t>
      </w:r>
      <w:r w:rsidRPr="002E5818">
        <w:rPr>
          <w:rFonts w:ascii="Arial" w:hAnsi="Arial" w:cs="Arial"/>
          <w:color w:val="000000" w:themeColor="text1"/>
          <w:sz w:val="20"/>
          <w:szCs w:val="20"/>
        </w:rPr>
        <w:t xml:space="preserve">erms </w:t>
      </w:r>
      <w:r w:rsidR="000F3B8E" w:rsidRPr="002E5818">
        <w:rPr>
          <w:rFonts w:ascii="Arial" w:hAnsi="Arial" w:cs="Arial"/>
          <w:color w:val="000000" w:themeColor="text1"/>
          <w:sz w:val="20"/>
          <w:szCs w:val="20"/>
        </w:rPr>
        <w:t>and conditions of e</w:t>
      </w:r>
      <w:r w:rsidRPr="002E5818">
        <w:rPr>
          <w:rFonts w:ascii="Arial" w:hAnsi="Arial" w:cs="Arial"/>
          <w:color w:val="000000" w:themeColor="text1"/>
          <w:sz w:val="20"/>
          <w:szCs w:val="20"/>
        </w:rPr>
        <w:t>mployment and I agree to abide by the terms and conditions stipulated therein.</w:t>
      </w:r>
    </w:p>
    <w:p w14:paraId="717EF6A2" w14:textId="77777777" w:rsidR="003861E6" w:rsidRPr="002E5818" w:rsidRDefault="003861E6" w:rsidP="003861E6">
      <w:pPr>
        <w:keepNext/>
        <w:rPr>
          <w:rFonts w:ascii="Arial" w:hAnsi="Arial" w:cs="Arial"/>
          <w:color w:val="000000" w:themeColor="text1"/>
          <w:sz w:val="22"/>
          <w:szCs w:val="22"/>
        </w:rPr>
      </w:pPr>
      <w:r w:rsidRPr="002E5818">
        <w:rPr>
          <w:rFonts w:ascii="Arial" w:hAnsi="Arial" w:cs="Arial"/>
          <w:color w:val="000000" w:themeColor="text1"/>
          <w:sz w:val="22"/>
          <w:szCs w:val="22"/>
        </w:rPr>
        <w:t>   </w:t>
      </w:r>
    </w:p>
    <w:p w14:paraId="717EF6A3" w14:textId="77777777" w:rsidR="003861E6" w:rsidRPr="002E5818" w:rsidRDefault="003861E6" w:rsidP="009B7144">
      <w:pPr>
        <w:keepNext/>
        <w:ind w:left="-540"/>
        <w:rPr>
          <w:rFonts w:ascii="Arial" w:hAnsi="Arial" w:cs="Arial"/>
          <w:color w:val="000000" w:themeColor="text1"/>
          <w:sz w:val="20"/>
          <w:szCs w:val="20"/>
        </w:rPr>
      </w:pPr>
      <w:r w:rsidRPr="002E5818">
        <w:rPr>
          <w:rFonts w:ascii="Arial" w:hAnsi="Arial" w:cs="Arial"/>
          <w:color w:val="000000" w:themeColor="text1"/>
          <w:sz w:val="20"/>
          <w:szCs w:val="20"/>
        </w:rPr>
        <w:t>Name:</w:t>
      </w:r>
      <w:r w:rsidRPr="002E5818">
        <w:rPr>
          <w:rFonts w:ascii="Arial" w:hAnsi="Arial" w:cs="Arial"/>
          <w:color w:val="000000" w:themeColor="text1"/>
          <w:sz w:val="20"/>
          <w:szCs w:val="20"/>
          <w:u w:val="single"/>
        </w:rPr>
        <w:tab/>
      </w:r>
      <w:r w:rsidRPr="002E5818">
        <w:rPr>
          <w:rFonts w:ascii="Arial" w:hAnsi="Arial" w:cs="Arial"/>
          <w:color w:val="000000" w:themeColor="text1"/>
          <w:sz w:val="20"/>
          <w:szCs w:val="20"/>
          <w:u w:val="single"/>
        </w:rPr>
        <w:tab/>
      </w:r>
      <w:r w:rsidRPr="002E5818">
        <w:rPr>
          <w:rFonts w:ascii="Arial" w:hAnsi="Arial" w:cs="Arial"/>
          <w:color w:val="000000" w:themeColor="text1"/>
          <w:sz w:val="20"/>
          <w:szCs w:val="20"/>
          <w:u w:val="single"/>
        </w:rPr>
        <w:tab/>
      </w:r>
      <w:r w:rsidRPr="002E5818">
        <w:rPr>
          <w:rFonts w:ascii="Arial" w:hAnsi="Arial" w:cs="Arial"/>
          <w:color w:val="000000" w:themeColor="text1"/>
          <w:sz w:val="20"/>
          <w:szCs w:val="20"/>
          <w:u w:val="single"/>
        </w:rPr>
        <w:tab/>
      </w:r>
      <w:r w:rsidRPr="002E5818">
        <w:rPr>
          <w:rFonts w:ascii="Arial" w:hAnsi="Arial" w:cs="Arial"/>
          <w:color w:val="000000" w:themeColor="text1"/>
          <w:sz w:val="20"/>
          <w:szCs w:val="20"/>
        </w:rPr>
        <w:t> </w:t>
      </w:r>
      <w:r w:rsidR="009B7144" w:rsidRPr="002E5818">
        <w:rPr>
          <w:rFonts w:ascii="Arial" w:hAnsi="Arial" w:cs="Arial"/>
          <w:color w:val="000000" w:themeColor="text1"/>
          <w:sz w:val="20"/>
          <w:szCs w:val="20"/>
        </w:rPr>
        <w:t>Signature: </w:t>
      </w:r>
      <w:r w:rsidR="009B7144" w:rsidRPr="002E5818">
        <w:rPr>
          <w:rFonts w:ascii="Arial" w:hAnsi="Arial" w:cs="Arial"/>
          <w:color w:val="000000" w:themeColor="text1"/>
          <w:sz w:val="20"/>
          <w:szCs w:val="20"/>
          <w:u w:val="single"/>
        </w:rPr>
        <w:tab/>
      </w:r>
      <w:r w:rsidR="009B7144" w:rsidRPr="002E5818">
        <w:rPr>
          <w:rFonts w:ascii="Arial" w:hAnsi="Arial" w:cs="Arial"/>
          <w:color w:val="000000" w:themeColor="text1"/>
          <w:sz w:val="20"/>
          <w:szCs w:val="20"/>
          <w:u w:val="single"/>
        </w:rPr>
        <w:tab/>
      </w:r>
      <w:r w:rsidR="009B7144" w:rsidRPr="002E5818">
        <w:rPr>
          <w:rFonts w:ascii="Arial" w:hAnsi="Arial" w:cs="Arial"/>
          <w:color w:val="000000" w:themeColor="text1"/>
          <w:sz w:val="20"/>
          <w:szCs w:val="20"/>
          <w:u w:val="single"/>
        </w:rPr>
        <w:tab/>
      </w:r>
      <w:r w:rsidR="009B7144" w:rsidRPr="002E5818">
        <w:rPr>
          <w:rFonts w:ascii="Arial" w:hAnsi="Arial" w:cs="Arial"/>
          <w:color w:val="000000" w:themeColor="text1"/>
          <w:sz w:val="20"/>
          <w:szCs w:val="20"/>
          <w:u w:val="single"/>
        </w:rPr>
        <w:tab/>
      </w:r>
      <w:r w:rsidR="00D73C3C" w:rsidRPr="002E5818">
        <w:rPr>
          <w:rFonts w:ascii="Arial" w:hAnsi="Arial" w:cs="Arial"/>
          <w:color w:val="000000" w:themeColor="text1"/>
          <w:sz w:val="20"/>
          <w:szCs w:val="20"/>
          <w:u w:val="single"/>
        </w:rPr>
        <w:t xml:space="preserve"> </w:t>
      </w:r>
      <w:r w:rsidR="00D73C3C" w:rsidRPr="002E5818">
        <w:rPr>
          <w:rFonts w:ascii="Arial" w:hAnsi="Arial" w:cs="Arial"/>
          <w:color w:val="000000" w:themeColor="text1"/>
          <w:sz w:val="20"/>
          <w:szCs w:val="20"/>
        </w:rPr>
        <w:t xml:space="preserve">  </w:t>
      </w:r>
      <w:r w:rsidR="009B7144" w:rsidRPr="002E5818">
        <w:rPr>
          <w:rFonts w:ascii="Arial" w:hAnsi="Arial" w:cs="Arial"/>
          <w:color w:val="000000" w:themeColor="text1"/>
          <w:sz w:val="20"/>
          <w:szCs w:val="20"/>
        </w:rPr>
        <w:t xml:space="preserve">Date: </w:t>
      </w:r>
      <w:r w:rsidR="009B7144" w:rsidRPr="002E5818">
        <w:rPr>
          <w:rFonts w:ascii="Arial" w:hAnsi="Arial" w:cs="Arial"/>
          <w:color w:val="000000" w:themeColor="text1"/>
          <w:sz w:val="20"/>
          <w:szCs w:val="20"/>
          <w:u w:val="single"/>
        </w:rPr>
        <w:tab/>
      </w:r>
      <w:r w:rsidR="009B7144" w:rsidRPr="002E5818">
        <w:rPr>
          <w:rFonts w:ascii="Arial" w:hAnsi="Arial" w:cs="Arial"/>
          <w:color w:val="000000" w:themeColor="text1"/>
          <w:sz w:val="20"/>
          <w:szCs w:val="20"/>
          <w:u w:val="single"/>
        </w:rPr>
        <w:tab/>
      </w:r>
    </w:p>
    <w:p w14:paraId="717EF6A4" w14:textId="77777777" w:rsidR="00813A8D" w:rsidRPr="002E5818" w:rsidRDefault="009B7144" w:rsidP="009B7144">
      <w:pPr>
        <w:keepNext/>
        <w:ind w:left="-540"/>
        <w:rPr>
          <w:rFonts w:ascii="Arial" w:hAnsi="Arial" w:cs="Arial"/>
          <w:b/>
          <w:sz w:val="48"/>
          <w:szCs w:val="48"/>
        </w:rPr>
      </w:pPr>
      <w:r w:rsidRPr="002E5818">
        <w:rPr>
          <w:rFonts w:ascii="Arial" w:hAnsi="Arial" w:cs="Arial"/>
          <w:color w:val="000000" w:themeColor="text1"/>
          <w:sz w:val="16"/>
          <w:szCs w:val="16"/>
        </w:rPr>
        <w:t>(Please Print)</w:t>
      </w:r>
    </w:p>
    <w:sectPr w:rsidR="00813A8D" w:rsidRPr="002E5818" w:rsidSect="00BB77C8">
      <w:footerReference w:type="default" r:id="rId14"/>
      <w:pgSz w:w="12240" w:h="15840"/>
      <w:pgMar w:top="899" w:right="1260" w:bottom="719"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3F1C989" w14:textId="77777777" w:rsidR="0057578B" w:rsidRDefault="0057578B">
      <w:r>
        <w:separator/>
      </w:r>
    </w:p>
  </w:endnote>
  <w:endnote w:type="continuationSeparator" w:id="0">
    <w:p w14:paraId="05D8E60E" w14:textId="77777777" w:rsidR="0057578B" w:rsidRDefault="005757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7EF6AD" w14:textId="64AEEF98" w:rsidR="003A3D4C" w:rsidRPr="005A4D6A" w:rsidRDefault="002F76B8" w:rsidP="003A3D4C">
    <w:pPr>
      <w:pStyle w:val="Footer"/>
      <w:rPr>
        <w:rFonts w:ascii="Arial" w:hAnsi="Arial" w:cs="Arial"/>
        <w:b/>
        <w:color w:val="000000" w:themeColor="text1"/>
        <w:sz w:val="16"/>
        <w:szCs w:val="16"/>
      </w:rPr>
    </w:pPr>
    <w:r>
      <w:rPr>
        <w:rFonts w:ascii="Arial" w:hAnsi="Arial" w:cs="Arial"/>
        <w:color w:val="000000" w:themeColor="text1"/>
        <w:sz w:val="16"/>
        <w:szCs w:val="16"/>
      </w:rPr>
      <w:t>Issue 2 131118</w:t>
    </w:r>
    <w:r w:rsidR="003A3D4C" w:rsidRPr="005A4D6A">
      <w:rPr>
        <w:rFonts w:ascii="Arial" w:hAnsi="Arial" w:cs="Arial"/>
        <w:color w:val="000000" w:themeColor="text1"/>
        <w:sz w:val="16"/>
        <w:szCs w:val="16"/>
      </w:rPr>
      <w:t xml:space="preserve"> Review 30111</w:t>
    </w:r>
    <w:r>
      <w:rPr>
        <w:rFonts w:ascii="Arial" w:hAnsi="Arial" w:cs="Arial"/>
        <w:color w:val="000000" w:themeColor="text1"/>
        <w:sz w:val="16"/>
        <w:szCs w:val="16"/>
      </w:rPr>
      <w:t>20</w:t>
    </w:r>
    <w:r w:rsidR="003A3D4C" w:rsidRPr="005A4D6A">
      <w:rPr>
        <w:rFonts w:ascii="Arial" w:hAnsi="Arial" w:cs="Arial"/>
        <w:color w:val="000000" w:themeColor="text1"/>
        <w:sz w:val="16"/>
        <w:szCs w:val="16"/>
      </w:rPr>
      <w:t xml:space="preserve">                     </w:t>
    </w:r>
    <w:r>
      <w:rPr>
        <w:rFonts w:ascii="Arial" w:hAnsi="Arial" w:cs="Arial"/>
        <w:color w:val="000000" w:themeColor="text1"/>
        <w:sz w:val="16"/>
        <w:szCs w:val="16"/>
      </w:rPr>
      <w:t xml:space="preserve">      </w:t>
    </w:r>
    <w:r w:rsidR="003A3D4C" w:rsidRPr="005A4D6A">
      <w:rPr>
        <w:rFonts w:ascii="Arial" w:hAnsi="Arial" w:cs="Arial"/>
        <w:color w:val="000000" w:themeColor="text1"/>
        <w:sz w:val="16"/>
        <w:szCs w:val="16"/>
      </w:rPr>
      <w:t xml:space="preserve"> Page </w:t>
    </w:r>
    <w:r w:rsidR="003A3D4C" w:rsidRPr="005A4D6A">
      <w:rPr>
        <w:rFonts w:ascii="Arial" w:hAnsi="Arial" w:cs="Arial"/>
        <w:color w:val="000000" w:themeColor="text1"/>
        <w:sz w:val="16"/>
        <w:szCs w:val="16"/>
      </w:rPr>
      <w:fldChar w:fldCharType="begin"/>
    </w:r>
    <w:r w:rsidR="003A3D4C" w:rsidRPr="005A4D6A">
      <w:rPr>
        <w:rFonts w:ascii="Arial" w:hAnsi="Arial" w:cs="Arial"/>
        <w:color w:val="000000" w:themeColor="text1"/>
        <w:sz w:val="16"/>
        <w:szCs w:val="16"/>
      </w:rPr>
      <w:instrText xml:space="preserve"> PAGE </w:instrText>
    </w:r>
    <w:r w:rsidR="003A3D4C" w:rsidRPr="005A4D6A">
      <w:rPr>
        <w:rFonts w:ascii="Arial" w:hAnsi="Arial" w:cs="Arial"/>
        <w:color w:val="000000" w:themeColor="text1"/>
        <w:sz w:val="16"/>
        <w:szCs w:val="16"/>
      </w:rPr>
      <w:fldChar w:fldCharType="separate"/>
    </w:r>
    <w:r w:rsidR="004012C1">
      <w:rPr>
        <w:rFonts w:ascii="Arial" w:hAnsi="Arial" w:cs="Arial"/>
        <w:noProof/>
        <w:color w:val="000000" w:themeColor="text1"/>
        <w:sz w:val="16"/>
        <w:szCs w:val="16"/>
      </w:rPr>
      <w:t>2</w:t>
    </w:r>
    <w:r w:rsidR="003A3D4C" w:rsidRPr="005A4D6A">
      <w:rPr>
        <w:rFonts w:ascii="Arial" w:hAnsi="Arial" w:cs="Arial"/>
        <w:color w:val="000000" w:themeColor="text1"/>
        <w:sz w:val="16"/>
        <w:szCs w:val="16"/>
      </w:rPr>
      <w:fldChar w:fldCharType="end"/>
    </w:r>
    <w:r w:rsidR="003A3D4C" w:rsidRPr="005A4D6A">
      <w:rPr>
        <w:rFonts w:ascii="Arial" w:hAnsi="Arial" w:cs="Arial"/>
        <w:color w:val="000000" w:themeColor="text1"/>
        <w:sz w:val="16"/>
        <w:szCs w:val="16"/>
      </w:rPr>
      <w:t xml:space="preserve">                                                                                    </w:t>
    </w:r>
    <w:r>
      <w:rPr>
        <w:rFonts w:ascii="Arial" w:hAnsi="Arial" w:cs="Arial"/>
        <w:b/>
        <w:color w:val="000000" w:themeColor="text1"/>
        <w:sz w:val="16"/>
        <w:szCs w:val="16"/>
      </w:rPr>
      <w:t>V1318</w:t>
    </w:r>
  </w:p>
  <w:p w14:paraId="717EF6AE" w14:textId="77777777" w:rsidR="003A3D4C" w:rsidRPr="005A4D6A" w:rsidRDefault="003A3D4C" w:rsidP="003A3D4C">
    <w:pPr>
      <w:pStyle w:val="Footer"/>
      <w:rPr>
        <w:rFonts w:ascii="Arial" w:hAnsi="Arial" w:cs="Arial"/>
        <w:color w:val="000000" w:themeColor="text1"/>
        <w:sz w:val="16"/>
        <w:szCs w:val="16"/>
      </w:rPr>
    </w:pPr>
    <w:r w:rsidRPr="005A4D6A">
      <w:rPr>
        <w:rFonts w:ascii="Arial" w:hAnsi="Arial" w:cs="Arial"/>
        <w:color w:val="000000" w:themeColor="text1"/>
        <w:sz w:val="16"/>
        <w:szCs w:val="16"/>
      </w:rPr>
      <w:t>\\FILE-SERVER\Shared Files\</w:t>
    </w:r>
    <w:r w:rsidR="005A4D6A">
      <w:rPr>
        <w:rFonts w:ascii="Arial" w:hAnsi="Arial" w:cs="Arial"/>
        <w:color w:val="000000" w:themeColor="text1"/>
        <w:sz w:val="16"/>
        <w:szCs w:val="16"/>
      </w:rPr>
      <w:t>Position descriptions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0EDD3" w14:textId="77777777" w:rsidR="0057578B" w:rsidRDefault="0057578B">
      <w:r>
        <w:separator/>
      </w:r>
    </w:p>
  </w:footnote>
  <w:footnote w:type="continuationSeparator" w:id="0">
    <w:p w14:paraId="42934686" w14:textId="77777777" w:rsidR="0057578B" w:rsidRDefault="005757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A"/>
      </v:shape>
    </w:pict>
  </w:numPicBullet>
  <w:numPicBullet w:numPicBulletId="1">
    <w:pict>
      <v:shape id="_x0000_i1029" type="#_x0000_t75" style="width:3in;height:3in" o:bullet="t"/>
    </w:pict>
  </w:numPicBullet>
  <w:abstractNum w:abstractNumId="0" w15:restartNumberingAfterBreak="0">
    <w:nsid w:val="008346C9"/>
    <w:multiLevelType w:val="hybridMultilevel"/>
    <w:tmpl w:val="C0E6DA50"/>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2160"/>
        </w:tabs>
        <w:ind w:left="2160" w:hanging="36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9930256"/>
    <w:multiLevelType w:val="hybridMultilevel"/>
    <w:tmpl w:val="68C6CBE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1B2E64"/>
    <w:multiLevelType w:val="hybridMultilevel"/>
    <w:tmpl w:val="B9269004"/>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BD1684"/>
    <w:multiLevelType w:val="hybridMultilevel"/>
    <w:tmpl w:val="D794D1D0"/>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CFD4C66"/>
    <w:multiLevelType w:val="hybridMultilevel"/>
    <w:tmpl w:val="7778B2CE"/>
    <w:lvl w:ilvl="0" w:tplc="0C090001">
      <w:start w:val="1"/>
      <w:numFmt w:val="bullet"/>
      <w:lvlText w:val=""/>
      <w:lvlJc w:val="left"/>
      <w:pPr>
        <w:ind w:left="852" w:hanging="360"/>
      </w:pPr>
      <w:rPr>
        <w:rFonts w:ascii="Symbol" w:hAnsi="Symbol" w:hint="default"/>
      </w:rPr>
    </w:lvl>
    <w:lvl w:ilvl="1" w:tplc="0C090003" w:tentative="1">
      <w:start w:val="1"/>
      <w:numFmt w:val="bullet"/>
      <w:lvlText w:val="o"/>
      <w:lvlJc w:val="left"/>
      <w:pPr>
        <w:ind w:left="1572" w:hanging="360"/>
      </w:pPr>
      <w:rPr>
        <w:rFonts w:ascii="Courier New" w:hAnsi="Courier New" w:cs="Courier New" w:hint="default"/>
      </w:rPr>
    </w:lvl>
    <w:lvl w:ilvl="2" w:tplc="0C090005" w:tentative="1">
      <w:start w:val="1"/>
      <w:numFmt w:val="bullet"/>
      <w:lvlText w:val=""/>
      <w:lvlJc w:val="left"/>
      <w:pPr>
        <w:ind w:left="2292" w:hanging="360"/>
      </w:pPr>
      <w:rPr>
        <w:rFonts w:ascii="Wingdings" w:hAnsi="Wingdings" w:hint="default"/>
      </w:rPr>
    </w:lvl>
    <w:lvl w:ilvl="3" w:tplc="0C090001" w:tentative="1">
      <w:start w:val="1"/>
      <w:numFmt w:val="bullet"/>
      <w:lvlText w:val=""/>
      <w:lvlJc w:val="left"/>
      <w:pPr>
        <w:ind w:left="3012" w:hanging="360"/>
      </w:pPr>
      <w:rPr>
        <w:rFonts w:ascii="Symbol" w:hAnsi="Symbol" w:hint="default"/>
      </w:rPr>
    </w:lvl>
    <w:lvl w:ilvl="4" w:tplc="0C090003" w:tentative="1">
      <w:start w:val="1"/>
      <w:numFmt w:val="bullet"/>
      <w:lvlText w:val="o"/>
      <w:lvlJc w:val="left"/>
      <w:pPr>
        <w:ind w:left="3732" w:hanging="360"/>
      </w:pPr>
      <w:rPr>
        <w:rFonts w:ascii="Courier New" w:hAnsi="Courier New" w:cs="Courier New" w:hint="default"/>
      </w:rPr>
    </w:lvl>
    <w:lvl w:ilvl="5" w:tplc="0C090005" w:tentative="1">
      <w:start w:val="1"/>
      <w:numFmt w:val="bullet"/>
      <w:lvlText w:val=""/>
      <w:lvlJc w:val="left"/>
      <w:pPr>
        <w:ind w:left="4452" w:hanging="360"/>
      </w:pPr>
      <w:rPr>
        <w:rFonts w:ascii="Wingdings" w:hAnsi="Wingdings" w:hint="default"/>
      </w:rPr>
    </w:lvl>
    <w:lvl w:ilvl="6" w:tplc="0C090001" w:tentative="1">
      <w:start w:val="1"/>
      <w:numFmt w:val="bullet"/>
      <w:lvlText w:val=""/>
      <w:lvlJc w:val="left"/>
      <w:pPr>
        <w:ind w:left="5172" w:hanging="360"/>
      </w:pPr>
      <w:rPr>
        <w:rFonts w:ascii="Symbol" w:hAnsi="Symbol" w:hint="default"/>
      </w:rPr>
    </w:lvl>
    <w:lvl w:ilvl="7" w:tplc="0C090003" w:tentative="1">
      <w:start w:val="1"/>
      <w:numFmt w:val="bullet"/>
      <w:lvlText w:val="o"/>
      <w:lvlJc w:val="left"/>
      <w:pPr>
        <w:ind w:left="5892" w:hanging="360"/>
      </w:pPr>
      <w:rPr>
        <w:rFonts w:ascii="Courier New" w:hAnsi="Courier New" w:cs="Courier New" w:hint="default"/>
      </w:rPr>
    </w:lvl>
    <w:lvl w:ilvl="8" w:tplc="0C090005" w:tentative="1">
      <w:start w:val="1"/>
      <w:numFmt w:val="bullet"/>
      <w:lvlText w:val=""/>
      <w:lvlJc w:val="left"/>
      <w:pPr>
        <w:ind w:left="6612" w:hanging="360"/>
      </w:pPr>
      <w:rPr>
        <w:rFonts w:ascii="Wingdings" w:hAnsi="Wingdings" w:hint="default"/>
      </w:rPr>
    </w:lvl>
  </w:abstractNum>
  <w:abstractNum w:abstractNumId="5" w15:restartNumberingAfterBreak="0">
    <w:nsid w:val="20865C3F"/>
    <w:multiLevelType w:val="hybridMultilevel"/>
    <w:tmpl w:val="951E1B7C"/>
    <w:lvl w:ilvl="0" w:tplc="976215FA">
      <w:start w:val="11"/>
      <w:numFmt w:val="decimal"/>
      <w:lvlText w:val="%1."/>
      <w:lvlJc w:val="left"/>
      <w:pPr>
        <w:tabs>
          <w:tab w:val="num" w:pos="720"/>
        </w:tabs>
        <w:ind w:left="720" w:hanging="720"/>
      </w:pPr>
      <w:rPr>
        <w:rFonts w:ascii="Arial" w:hAnsi="Arial" w:hint="default"/>
        <w:b/>
        <w:i w:val="0"/>
        <w:color w:val="00008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5957E25"/>
    <w:multiLevelType w:val="hybridMultilevel"/>
    <w:tmpl w:val="405683C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76D43F9"/>
    <w:multiLevelType w:val="hybridMultilevel"/>
    <w:tmpl w:val="381635A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8021A80"/>
    <w:multiLevelType w:val="multilevel"/>
    <w:tmpl w:val="A85081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PicBulletId w:val="1"/>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CAB4D81"/>
    <w:multiLevelType w:val="hybridMultilevel"/>
    <w:tmpl w:val="1A3A705E"/>
    <w:lvl w:ilvl="0" w:tplc="1F72B59E">
      <w:start w:val="1"/>
      <w:numFmt w:val="bullet"/>
      <w:lvlText w:val=""/>
      <w:lvlJc w:val="left"/>
      <w:pPr>
        <w:tabs>
          <w:tab w:val="num" w:pos="720"/>
        </w:tabs>
        <w:ind w:left="72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126390F"/>
    <w:multiLevelType w:val="hybridMultilevel"/>
    <w:tmpl w:val="2C5C0C3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631199"/>
    <w:multiLevelType w:val="hybridMultilevel"/>
    <w:tmpl w:val="87BCA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03424"/>
    <w:multiLevelType w:val="hybridMultilevel"/>
    <w:tmpl w:val="0340094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75318B5"/>
    <w:multiLevelType w:val="hybridMultilevel"/>
    <w:tmpl w:val="9E883D56"/>
    <w:lvl w:ilvl="0" w:tplc="C3FE716A">
      <w:start w:val="1"/>
      <w:numFmt w:val="bullet"/>
      <w:lvlText w:val=""/>
      <w:lvlJc w:val="left"/>
      <w:pPr>
        <w:tabs>
          <w:tab w:val="num" w:pos="473"/>
        </w:tabs>
        <w:ind w:left="473" w:hanging="360"/>
      </w:pPr>
      <w:rPr>
        <w:rFonts w:ascii="Symbol" w:hAnsi="Symbol" w:hint="default"/>
        <w:color w:val="auto"/>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05825B0"/>
    <w:multiLevelType w:val="hybridMultilevel"/>
    <w:tmpl w:val="39FA8B36"/>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2D2343A"/>
    <w:multiLevelType w:val="hybridMultilevel"/>
    <w:tmpl w:val="BE823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3624D0"/>
    <w:multiLevelType w:val="hybridMultilevel"/>
    <w:tmpl w:val="CF54792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4E24C29"/>
    <w:multiLevelType w:val="hybridMultilevel"/>
    <w:tmpl w:val="1BDE7574"/>
    <w:lvl w:ilvl="0" w:tplc="75A83504">
      <w:numFmt w:val="bullet"/>
      <w:lvlText w:val="•"/>
      <w:lvlJc w:val="left"/>
      <w:pPr>
        <w:ind w:left="492" w:hanging="360"/>
      </w:pPr>
      <w:rPr>
        <w:rFonts w:ascii="Arial" w:eastAsia="Times New Roman" w:hAnsi="Arial" w:cs="Arial" w:hint="default"/>
      </w:rPr>
    </w:lvl>
    <w:lvl w:ilvl="1" w:tplc="0C090003" w:tentative="1">
      <w:start w:val="1"/>
      <w:numFmt w:val="bullet"/>
      <w:lvlText w:val="o"/>
      <w:lvlJc w:val="left"/>
      <w:pPr>
        <w:ind w:left="1212" w:hanging="360"/>
      </w:pPr>
      <w:rPr>
        <w:rFonts w:ascii="Courier New" w:hAnsi="Courier New" w:cs="Courier New" w:hint="default"/>
      </w:rPr>
    </w:lvl>
    <w:lvl w:ilvl="2" w:tplc="0C090005" w:tentative="1">
      <w:start w:val="1"/>
      <w:numFmt w:val="bullet"/>
      <w:lvlText w:val=""/>
      <w:lvlJc w:val="left"/>
      <w:pPr>
        <w:ind w:left="1932" w:hanging="360"/>
      </w:pPr>
      <w:rPr>
        <w:rFonts w:ascii="Wingdings" w:hAnsi="Wingdings" w:hint="default"/>
      </w:rPr>
    </w:lvl>
    <w:lvl w:ilvl="3" w:tplc="0C090001" w:tentative="1">
      <w:start w:val="1"/>
      <w:numFmt w:val="bullet"/>
      <w:lvlText w:val=""/>
      <w:lvlJc w:val="left"/>
      <w:pPr>
        <w:ind w:left="2652" w:hanging="360"/>
      </w:pPr>
      <w:rPr>
        <w:rFonts w:ascii="Symbol" w:hAnsi="Symbol" w:hint="default"/>
      </w:rPr>
    </w:lvl>
    <w:lvl w:ilvl="4" w:tplc="0C090003" w:tentative="1">
      <w:start w:val="1"/>
      <w:numFmt w:val="bullet"/>
      <w:lvlText w:val="o"/>
      <w:lvlJc w:val="left"/>
      <w:pPr>
        <w:ind w:left="3372" w:hanging="360"/>
      </w:pPr>
      <w:rPr>
        <w:rFonts w:ascii="Courier New" w:hAnsi="Courier New" w:cs="Courier New" w:hint="default"/>
      </w:rPr>
    </w:lvl>
    <w:lvl w:ilvl="5" w:tplc="0C090005" w:tentative="1">
      <w:start w:val="1"/>
      <w:numFmt w:val="bullet"/>
      <w:lvlText w:val=""/>
      <w:lvlJc w:val="left"/>
      <w:pPr>
        <w:ind w:left="4092" w:hanging="360"/>
      </w:pPr>
      <w:rPr>
        <w:rFonts w:ascii="Wingdings" w:hAnsi="Wingdings" w:hint="default"/>
      </w:rPr>
    </w:lvl>
    <w:lvl w:ilvl="6" w:tplc="0C090001" w:tentative="1">
      <w:start w:val="1"/>
      <w:numFmt w:val="bullet"/>
      <w:lvlText w:val=""/>
      <w:lvlJc w:val="left"/>
      <w:pPr>
        <w:ind w:left="4812" w:hanging="360"/>
      </w:pPr>
      <w:rPr>
        <w:rFonts w:ascii="Symbol" w:hAnsi="Symbol" w:hint="default"/>
      </w:rPr>
    </w:lvl>
    <w:lvl w:ilvl="7" w:tplc="0C090003" w:tentative="1">
      <w:start w:val="1"/>
      <w:numFmt w:val="bullet"/>
      <w:lvlText w:val="o"/>
      <w:lvlJc w:val="left"/>
      <w:pPr>
        <w:ind w:left="5532" w:hanging="360"/>
      </w:pPr>
      <w:rPr>
        <w:rFonts w:ascii="Courier New" w:hAnsi="Courier New" w:cs="Courier New" w:hint="default"/>
      </w:rPr>
    </w:lvl>
    <w:lvl w:ilvl="8" w:tplc="0C090005" w:tentative="1">
      <w:start w:val="1"/>
      <w:numFmt w:val="bullet"/>
      <w:lvlText w:val=""/>
      <w:lvlJc w:val="left"/>
      <w:pPr>
        <w:ind w:left="6252" w:hanging="360"/>
      </w:pPr>
      <w:rPr>
        <w:rFonts w:ascii="Wingdings" w:hAnsi="Wingdings" w:hint="default"/>
      </w:rPr>
    </w:lvl>
  </w:abstractNum>
  <w:abstractNum w:abstractNumId="18" w15:restartNumberingAfterBreak="0">
    <w:nsid w:val="48FF12C7"/>
    <w:multiLevelType w:val="hybridMultilevel"/>
    <w:tmpl w:val="FBF6C5B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9737D1E"/>
    <w:multiLevelType w:val="hybridMultilevel"/>
    <w:tmpl w:val="638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AC11978"/>
    <w:multiLevelType w:val="hybridMultilevel"/>
    <w:tmpl w:val="ED2C7A5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D767A5B"/>
    <w:multiLevelType w:val="hybridMultilevel"/>
    <w:tmpl w:val="91747E0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DC958F5"/>
    <w:multiLevelType w:val="hybridMultilevel"/>
    <w:tmpl w:val="10AE61A8"/>
    <w:lvl w:ilvl="0" w:tplc="6C74FE54">
      <w:start w:val="1"/>
      <w:numFmt w:val="bullet"/>
      <w:lvlText w:val=""/>
      <w:lvlJc w:val="left"/>
      <w:pPr>
        <w:tabs>
          <w:tab w:val="num" w:pos="567"/>
        </w:tabs>
        <w:ind w:left="567"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4F621B0"/>
    <w:multiLevelType w:val="hybridMultilevel"/>
    <w:tmpl w:val="BF641406"/>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597AA8"/>
    <w:multiLevelType w:val="hybridMultilevel"/>
    <w:tmpl w:val="CD26CA6C"/>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8C29D4"/>
    <w:multiLevelType w:val="hybridMultilevel"/>
    <w:tmpl w:val="D09CA6F2"/>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9BB2679"/>
    <w:multiLevelType w:val="hybridMultilevel"/>
    <w:tmpl w:val="7E004B64"/>
    <w:lvl w:ilvl="0" w:tplc="D4044866">
      <w:start w:val="1"/>
      <w:numFmt w:val="decimal"/>
      <w:lvlText w:val="%1."/>
      <w:lvlJc w:val="left"/>
      <w:pPr>
        <w:tabs>
          <w:tab w:val="num" w:pos="720"/>
        </w:tabs>
        <w:ind w:left="720" w:hanging="720"/>
      </w:pPr>
      <w:rPr>
        <w:rFonts w:ascii="Arial" w:hAnsi="Arial" w:hint="default"/>
        <w:b/>
        <w:i w:val="0"/>
        <w:color w:val="000080"/>
        <w:sz w:val="22"/>
        <w:szCs w:val="22"/>
      </w:rPr>
    </w:lvl>
    <w:lvl w:ilvl="1" w:tplc="967C9C3C">
      <w:start w:val="7"/>
      <w:numFmt w:val="decimal"/>
      <w:lvlText w:val="%2."/>
      <w:lvlJc w:val="left"/>
      <w:pPr>
        <w:tabs>
          <w:tab w:val="num" w:pos="1800"/>
        </w:tabs>
        <w:ind w:left="1800" w:hanging="720"/>
      </w:pPr>
      <w:rPr>
        <w:rFonts w:ascii="Arial" w:hAnsi="Arial" w:hint="default"/>
        <w:b/>
        <w:i w:val="0"/>
        <w:color w:val="000080"/>
        <w:sz w:val="22"/>
        <w:szCs w:val="22"/>
      </w:rPr>
    </w:lvl>
    <w:lvl w:ilvl="2" w:tplc="A948E008">
      <w:start w:val="9"/>
      <w:numFmt w:val="decimal"/>
      <w:lvlText w:val="%3."/>
      <w:lvlJc w:val="left"/>
      <w:pPr>
        <w:tabs>
          <w:tab w:val="num" w:pos="2700"/>
        </w:tabs>
        <w:ind w:left="2700" w:hanging="720"/>
      </w:pPr>
      <w:rPr>
        <w:rFonts w:ascii="Arial" w:hAnsi="Arial" w:hint="default"/>
        <w:b/>
        <w:i w:val="0"/>
        <w:color w:val="000080"/>
        <w:sz w:val="22"/>
        <w:szCs w:val="22"/>
      </w:rPr>
    </w:lvl>
    <w:lvl w:ilvl="3" w:tplc="B40A664A">
      <w:start w:val="10"/>
      <w:numFmt w:val="decimal"/>
      <w:lvlText w:val="%4."/>
      <w:lvlJc w:val="left"/>
      <w:pPr>
        <w:tabs>
          <w:tab w:val="num" w:pos="3240"/>
        </w:tabs>
        <w:ind w:left="3240" w:hanging="720"/>
      </w:pPr>
      <w:rPr>
        <w:rFonts w:ascii="Arial" w:hAnsi="Arial" w:hint="default"/>
        <w:b/>
        <w:i w:val="0"/>
        <w:color w:val="000080"/>
        <w:sz w:val="22"/>
        <w:szCs w:val="22"/>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2E11F78"/>
    <w:multiLevelType w:val="hybridMultilevel"/>
    <w:tmpl w:val="F35EE8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213CA7"/>
    <w:multiLevelType w:val="hybridMultilevel"/>
    <w:tmpl w:val="31D28D06"/>
    <w:lvl w:ilvl="0" w:tplc="04090001">
      <w:start w:val="1"/>
      <w:numFmt w:val="bullet"/>
      <w:lvlText w:val=""/>
      <w:lvlJc w:val="left"/>
      <w:pPr>
        <w:tabs>
          <w:tab w:val="num" w:pos="720"/>
        </w:tabs>
        <w:ind w:left="720" w:hanging="360"/>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68424FB"/>
    <w:multiLevelType w:val="hybridMultilevel"/>
    <w:tmpl w:val="2E82A8DE"/>
    <w:lvl w:ilvl="0" w:tplc="04090001">
      <w:start w:val="1"/>
      <w:numFmt w:val="bullet"/>
      <w:pStyle w:val="Text2"/>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251BF9"/>
    <w:multiLevelType w:val="hybridMultilevel"/>
    <w:tmpl w:val="E0329582"/>
    <w:lvl w:ilvl="0" w:tplc="04090001">
      <w:start w:val="1"/>
      <w:numFmt w:val="bullet"/>
      <w:lvlText w:val=""/>
      <w:lvlJc w:val="left"/>
      <w:pPr>
        <w:tabs>
          <w:tab w:val="num" w:pos="397"/>
        </w:tabs>
        <w:ind w:left="397" w:hanging="284"/>
      </w:pPr>
      <w:rPr>
        <w:rFonts w:ascii="Symbol" w:hAnsi="Symbol" w:hint="default"/>
      </w:rPr>
    </w:lvl>
    <w:lvl w:ilvl="1" w:tplc="C1F6B232"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8E18CD"/>
    <w:multiLevelType w:val="hybridMultilevel"/>
    <w:tmpl w:val="4DE6BEA0"/>
    <w:lvl w:ilvl="0" w:tplc="76089266">
      <w:start w:val="1"/>
      <w:numFmt w:val="bullet"/>
      <w:lvlText w:val=""/>
      <w:lvlJc w:val="left"/>
      <w:pPr>
        <w:tabs>
          <w:tab w:val="num" w:pos="510"/>
        </w:tabs>
        <w:ind w:left="510" w:hanging="284"/>
      </w:pPr>
      <w:rPr>
        <w:rFonts w:ascii="Symbol" w:hAnsi="Symbol" w:hint="default"/>
      </w:rPr>
    </w:lvl>
    <w:lvl w:ilvl="1" w:tplc="04090003" w:tentative="1">
      <w:start w:val="1"/>
      <w:numFmt w:val="bullet"/>
      <w:lvlText w:val="o"/>
      <w:lvlJc w:val="left"/>
      <w:pPr>
        <w:tabs>
          <w:tab w:val="num" w:pos="1553"/>
        </w:tabs>
        <w:ind w:left="1553" w:hanging="360"/>
      </w:pPr>
      <w:rPr>
        <w:rFonts w:ascii="Courier New" w:hAnsi="Courier New" w:cs="Courier New" w:hint="default"/>
      </w:rPr>
    </w:lvl>
    <w:lvl w:ilvl="2" w:tplc="04090005" w:tentative="1">
      <w:start w:val="1"/>
      <w:numFmt w:val="bullet"/>
      <w:lvlText w:val=""/>
      <w:lvlJc w:val="left"/>
      <w:pPr>
        <w:tabs>
          <w:tab w:val="num" w:pos="2273"/>
        </w:tabs>
        <w:ind w:left="2273" w:hanging="360"/>
      </w:pPr>
      <w:rPr>
        <w:rFonts w:ascii="Wingdings" w:hAnsi="Wingdings" w:hint="default"/>
      </w:rPr>
    </w:lvl>
    <w:lvl w:ilvl="3" w:tplc="04090001" w:tentative="1">
      <w:start w:val="1"/>
      <w:numFmt w:val="bullet"/>
      <w:lvlText w:val=""/>
      <w:lvlJc w:val="left"/>
      <w:pPr>
        <w:tabs>
          <w:tab w:val="num" w:pos="2993"/>
        </w:tabs>
        <w:ind w:left="2993" w:hanging="360"/>
      </w:pPr>
      <w:rPr>
        <w:rFonts w:ascii="Symbol" w:hAnsi="Symbol" w:hint="default"/>
      </w:rPr>
    </w:lvl>
    <w:lvl w:ilvl="4" w:tplc="04090003" w:tentative="1">
      <w:start w:val="1"/>
      <w:numFmt w:val="bullet"/>
      <w:lvlText w:val="o"/>
      <w:lvlJc w:val="left"/>
      <w:pPr>
        <w:tabs>
          <w:tab w:val="num" w:pos="3713"/>
        </w:tabs>
        <w:ind w:left="3713" w:hanging="360"/>
      </w:pPr>
      <w:rPr>
        <w:rFonts w:ascii="Courier New" w:hAnsi="Courier New" w:cs="Courier New" w:hint="default"/>
      </w:rPr>
    </w:lvl>
    <w:lvl w:ilvl="5" w:tplc="04090005" w:tentative="1">
      <w:start w:val="1"/>
      <w:numFmt w:val="bullet"/>
      <w:lvlText w:val=""/>
      <w:lvlJc w:val="left"/>
      <w:pPr>
        <w:tabs>
          <w:tab w:val="num" w:pos="4433"/>
        </w:tabs>
        <w:ind w:left="4433" w:hanging="360"/>
      </w:pPr>
      <w:rPr>
        <w:rFonts w:ascii="Wingdings" w:hAnsi="Wingdings" w:hint="default"/>
      </w:rPr>
    </w:lvl>
    <w:lvl w:ilvl="6" w:tplc="04090001" w:tentative="1">
      <w:start w:val="1"/>
      <w:numFmt w:val="bullet"/>
      <w:lvlText w:val=""/>
      <w:lvlJc w:val="left"/>
      <w:pPr>
        <w:tabs>
          <w:tab w:val="num" w:pos="5153"/>
        </w:tabs>
        <w:ind w:left="5153" w:hanging="360"/>
      </w:pPr>
      <w:rPr>
        <w:rFonts w:ascii="Symbol" w:hAnsi="Symbol" w:hint="default"/>
      </w:rPr>
    </w:lvl>
    <w:lvl w:ilvl="7" w:tplc="04090003" w:tentative="1">
      <w:start w:val="1"/>
      <w:numFmt w:val="bullet"/>
      <w:lvlText w:val="o"/>
      <w:lvlJc w:val="left"/>
      <w:pPr>
        <w:tabs>
          <w:tab w:val="num" w:pos="5873"/>
        </w:tabs>
        <w:ind w:left="5873" w:hanging="360"/>
      </w:pPr>
      <w:rPr>
        <w:rFonts w:ascii="Courier New" w:hAnsi="Courier New" w:cs="Courier New" w:hint="default"/>
      </w:rPr>
    </w:lvl>
    <w:lvl w:ilvl="8" w:tplc="04090005" w:tentative="1">
      <w:start w:val="1"/>
      <w:numFmt w:val="bullet"/>
      <w:lvlText w:val=""/>
      <w:lvlJc w:val="left"/>
      <w:pPr>
        <w:tabs>
          <w:tab w:val="num" w:pos="6593"/>
        </w:tabs>
        <w:ind w:left="6593" w:hanging="360"/>
      </w:pPr>
      <w:rPr>
        <w:rFonts w:ascii="Wingdings" w:hAnsi="Wingdings" w:hint="default"/>
      </w:rPr>
    </w:lvl>
  </w:abstractNum>
  <w:abstractNum w:abstractNumId="32" w15:restartNumberingAfterBreak="0">
    <w:nsid w:val="6D936632"/>
    <w:multiLevelType w:val="hybridMultilevel"/>
    <w:tmpl w:val="BCF8053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23E1409"/>
    <w:multiLevelType w:val="hybridMultilevel"/>
    <w:tmpl w:val="9B2A2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466392F"/>
    <w:multiLevelType w:val="hybridMultilevel"/>
    <w:tmpl w:val="D98A25B8"/>
    <w:lvl w:ilvl="0" w:tplc="C1F6B23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5330280"/>
    <w:multiLevelType w:val="hybridMultilevel"/>
    <w:tmpl w:val="3BCED2FE"/>
    <w:lvl w:ilvl="0" w:tplc="04090001">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95634B0"/>
    <w:multiLevelType w:val="hybridMultilevel"/>
    <w:tmpl w:val="1D9AEBEE"/>
    <w:lvl w:ilvl="0" w:tplc="76089266">
      <w:start w:val="1"/>
      <w:numFmt w:val="bullet"/>
      <w:lvlText w:val=""/>
      <w:lvlJc w:val="left"/>
      <w:pPr>
        <w:tabs>
          <w:tab w:val="num" w:pos="754"/>
        </w:tabs>
        <w:ind w:left="754" w:hanging="284"/>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cs="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cs="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cs="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37" w15:restartNumberingAfterBreak="0">
    <w:nsid w:val="7A597216"/>
    <w:multiLevelType w:val="hybridMultilevel"/>
    <w:tmpl w:val="8B70B0CE"/>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C6B6AB7"/>
    <w:multiLevelType w:val="hybridMultilevel"/>
    <w:tmpl w:val="B02053EE"/>
    <w:lvl w:ilvl="0" w:tplc="19FE6394">
      <w:start w:val="8"/>
      <w:numFmt w:val="decimal"/>
      <w:lvlText w:val="%1."/>
      <w:lvlJc w:val="left"/>
      <w:pPr>
        <w:tabs>
          <w:tab w:val="num" w:pos="1975"/>
        </w:tabs>
        <w:ind w:left="1975" w:hanging="720"/>
      </w:pPr>
      <w:rPr>
        <w:rFonts w:ascii="Arial" w:hAnsi="Arial" w:hint="default"/>
        <w:b/>
        <w:i w:val="0"/>
        <w:color w:val="000080"/>
        <w:sz w:val="22"/>
        <w:szCs w:val="22"/>
      </w:rPr>
    </w:lvl>
    <w:lvl w:ilvl="1" w:tplc="0409000F">
      <w:start w:val="1"/>
      <w:numFmt w:val="decimal"/>
      <w:lvlText w:val="%2."/>
      <w:lvlJc w:val="left"/>
      <w:pPr>
        <w:tabs>
          <w:tab w:val="num" w:pos="1440"/>
        </w:tabs>
        <w:ind w:left="1440" w:hanging="360"/>
      </w:pPr>
      <w:rPr>
        <w:rFonts w:hint="default"/>
        <w:b/>
        <w:i w:val="0"/>
        <w:color w:val="000080"/>
        <w:sz w:val="22"/>
        <w:szCs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FA7719F"/>
    <w:multiLevelType w:val="hybridMultilevel"/>
    <w:tmpl w:val="5B683ECA"/>
    <w:lvl w:ilvl="0" w:tplc="76089266">
      <w:start w:val="1"/>
      <w:numFmt w:val="bullet"/>
      <w:lvlText w:val=""/>
      <w:lvlJc w:val="left"/>
      <w:pPr>
        <w:tabs>
          <w:tab w:val="num" w:pos="397"/>
        </w:tabs>
        <w:ind w:left="397" w:hanging="28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FD97C4E"/>
    <w:multiLevelType w:val="hybridMultilevel"/>
    <w:tmpl w:val="FF1A3F0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4"/>
  </w:num>
  <w:num w:numId="3">
    <w:abstractNumId w:val="22"/>
  </w:num>
  <w:num w:numId="4">
    <w:abstractNumId w:val="2"/>
  </w:num>
  <w:num w:numId="5">
    <w:abstractNumId w:val="35"/>
  </w:num>
  <w:num w:numId="6">
    <w:abstractNumId w:val="30"/>
  </w:num>
  <w:num w:numId="7">
    <w:abstractNumId w:val="12"/>
  </w:num>
  <w:num w:numId="8">
    <w:abstractNumId w:val="10"/>
  </w:num>
  <w:num w:numId="9">
    <w:abstractNumId w:val="23"/>
  </w:num>
  <w:num w:numId="10">
    <w:abstractNumId w:val="19"/>
  </w:num>
  <w:num w:numId="11">
    <w:abstractNumId w:val="0"/>
  </w:num>
  <w:num w:numId="12">
    <w:abstractNumId w:val="9"/>
  </w:num>
  <w:num w:numId="13">
    <w:abstractNumId w:val="28"/>
  </w:num>
  <w:num w:numId="14">
    <w:abstractNumId w:val="34"/>
  </w:num>
  <w:num w:numId="15">
    <w:abstractNumId w:val="33"/>
  </w:num>
  <w:num w:numId="16">
    <w:abstractNumId w:val="36"/>
  </w:num>
  <w:num w:numId="17">
    <w:abstractNumId w:val="20"/>
  </w:num>
  <w:num w:numId="18">
    <w:abstractNumId w:val="11"/>
  </w:num>
  <w:num w:numId="19">
    <w:abstractNumId w:val="13"/>
  </w:num>
  <w:num w:numId="20">
    <w:abstractNumId w:val="7"/>
  </w:num>
  <w:num w:numId="21">
    <w:abstractNumId w:val="24"/>
  </w:num>
  <w:num w:numId="22">
    <w:abstractNumId w:val="21"/>
  </w:num>
  <w:num w:numId="23">
    <w:abstractNumId w:val="25"/>
  </w:num>
  <w:num w:numId="24">
    <w:abstractNumId w:val="3"/>
  </w:num>
  <w:num w:numId="25">
    <w:abstractNumId w:val="26"/>
  </w:num>
  <w:num w:numId="26">
    <w:abstractNumId w:val="38"/>
  </w:num>
  <w:num w:numId="27">
    <w:abstractNumId w:val="5"/>
  </w:num>
  <w:num w:numId="28">
    <w:abstractNumId w:val="37"/>
  </w:num>
  <w:num w:numId="29">
    <w:abstractNumId w:val="15"/>
  </w:num>
  <w:num w:numId="30">
    <w:abstractNumId w:val="4"/>
  </w:num>
  <w:num w:numId="31">
    <w:abstractNumId w:val="17"/>
  </w:num>
  <w:num w:numId="32">
    <w:abstractNumId w:val="27"/>
  </w:num>
  <w:num w:numId="33">
    <w:abstractNumId w:val="16"/>
  </w:num>
  <w:num w:numId="34">
    <w:abstractNumId w:val="40"/>
  </w:num>
  <w:num w:numId="35">
    <w:abstractNumId w:val="32"/>
  </w:num>
  <w:num w:numId="36">
    <w:abstractNumId w:val="18"/>
  </w:num>
  <w:num w:numId="37">
    <w:abstractNumId w:val="6"/>
  </w:num>
  <w:num w:numId="38">
    <w:abstractNumId w:val="29"/>
  </w:num>
  <w:num w:numId="39">
    <w:abstractNumId w:val="31"/>
  </w:num>
  <w:num w:numId="40">
    <w:abstractNumId w:val="1"/>
  </w:num>
  <w:num w:numId="41">
    <w:abstractNumId w:val="39"/>
  </w:num>
  <w:num w:numId="42">
    <w:abstractNumId w:val="8"/>
    <w:lvlOverride w:ilvl="0">
      <w:lvl w:ilvl="0">
        <w:numFmt w:val="bullet"/>
        <w:lvlText w:val=""/>
        <w:lvlJc w:val="left"/>
        <w:pPr>
          <w:tabs>
            <w:tab w:val="num" w:pos="720"/>
          </w:tabs>
          <w:ind w:left="720" w:hanging="360"/>
        </w:pPr>
        <w:rPr>
          <w:rFonts w:ascii="Wingdings" w:hAnsi="Wingdings" w:hint="default"/>
          <w:sz w:val="20"/>
        </w:rPr>
      </w:lvl>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3FE"/>
    <w:rsid w:val="00004768"/>
    <w:rsid w:val="00016977"/>
    <w:rsid w:val="0002047E"/>
    <w:rsid w:val="00023567"/>
    <w:rsid w:val="00034775"/>
    <w:rsid w:val="00035DF3"/>
    <w:rsid w:val="00053CA3"/>
    <w:rsid w:val="00053E18"/>
    <w:rsid w:val="00055DAB"/>
    <w:rsid w:val="00074305"/>
    <w:rsid w:val="000743B4"/>
    <w:rsid w:val="000805AE"/>
    <w:rsid w:val="00082026"/>
    <w:rsid w:val="00096BF8"/>
    <w:rsid w:val="000B06E5"/>
    <w:rsid w:val="000B2048"/>
    <w:rsid w:val="000C5A88"/>
    <w:rsid w:val="000C6C1D"/>
    <w:rsid w:val="000E2337"/>
    <w:rsid w:val="000E35BB"/>
    <w:rsid w:val="000F0C57"/>
    <w:rsid w:val="000F22EF"/>
    <w:rsid w:val="000F3074"/>
    <w:rsid w:val="000F3B8E"/>
    <w:rsid w:val="000F43B9"/>
    <w:rsid w:val="000F490C"/>
    <w:rsid w:val="00104039"/>
    <w:rsid w:val="001045B8"/>
    <w:rsid w:val="00104B2B"/>
    <w:rsid w:val="00107C94"/>
    <w:rsid w:val="00123391"/>
    <w:rsid w:val="0013381E"/>
    <w:rsid w:val="00134C90"/>
    <w:rsid w:val="00145CF8"/>
    <w:rsid w:val="0015386F"/>
    <w:rsid w:val="0016646C"/>
    <w:rsid w:val="00173428"/>
    <w:rsid w:val="00176536"/>
    <w:rsid w:val="0017711D"/>
    <w:rsid w:val="0018000F"/>
    <w:rsid w:val="00181693"/>
    <w:rsid w:val="00181CA7"/>
    <w:rsid w:val="00182179"/>
    <w:rsid w:val="001836D6"/>
    <w:rsid w:val="001928B4"/>
    <w:rsid w:val="0019434E"/>
    <w:rsid w:val="00195E9E"/>
    <w:rsid w:val="001A039C"/>
    <w:rsid w:val="001A6AB6"/>
    <w:rsid w:val="001B05B5"/>
    <w:rsid w:val="001C3A98"/>
    <w:rsid w:val="001E7D9B"/>
    <w:rsid w:val="001F0BFC"/>
    <w:rsid w:val="001F1DB2"/>
    <w:rsid w:val="001F4088"/>
    <w:rsid w:val="001F71EF"/>
    <w:rsid w:val="002036D1"/>
    <w:rsid w:val="00203F97"/>
    <w:rsid w:val="00206757"/>
    <w:rsid w:val="002105B7"/>
    <w:rsid w:val="00217794"/>
    <w:rsid w:val="002266FB"/>
    <w:rsid w:val="00234A54"/>
    <w:rsid w:val="002362BF"/>
    <w:rsid w:val="00241E87"/>
    <w:rsid w:val="00251B44"/>
    <w:rsid w:val="002527EE"/>
    <w:rsid w:val="00262ACC"/>
    <w:rsid w:val="00267BC0"/>
    <w:rsid w:val="002724FC"/>
    <w:rsid w:val="00273608"/>
    <w:rsid w:val="00276969"/>
    <w:rsid w:val="00284B6E"/>
    <w:rsid w:val="002852BD"/>
    <w:rsid w:val="00293E99"/>
    <w:rsid w:val="00297E38"/>
    <w:rsid w:val="002A40B3"/>
    <w:rsid w:val="002A4276"/>
    <w:rsid w:val="002B2802"/>
    <w:rsid w:val="002C3163"/>
    <w:rsid w:val="002C4311"/>
    <w:rsid w:val="002D070C"/>
    <w:rsid w:val="002E2555"/>
    <w:rsid w:val="002E2C50"/>
    <w:rsid w:val="002E5818"/>
    <w:rsid w:val="002E648F"/>
    <w:rsid w:val="002F0B58"/>
    <w:rsid w:val="002F76B8"/>
    <w:rsid w:val="002F796A"/>
    <w:rsid w:val="0030042C"/>
    <w:rsid w:val="00303EE0"/>
    <w:rsid w:val="003051DA"/>
    <w:rsid w:val="00313233"/>
    <w:rsid w:val="00314F73"/>
    <w:rsid w:val="003238F6"/>
    <w:rsid w:val="00324E35"/>
    <w:rsid w:val="00326227"/>
    <w:rsid w:val="00326677"/>
    <w:rsid w:val="00335012"/>
    <w:rsid w:val="003504AA"/>
    <w:rsid w:val="0036159D"/>
    <w:rsid w:val="00361618"/>
    <w:rsid w:val="00371571"/>
    <w:rsid w:val="003740B0"/>
    <w:rsid w:val="0037700F"/>
    <w:rsid w:val="003812D4"/>
    <w:rsid w:val="003861E6"/>
    <w:rsid w:val="00397117"/>
    <w:rsid w:val="00397E63"/>
    <w:rsid w:val="003A2076"/>
    <w:rsid w:val="003A3D4C"/>
    <w:rsid w:val="003A7DFA"/>
    <w:rsid w:val="003C1A5F"/>
    <w:rsid w:val="003C1A95"/>
    <w:rsid w:val="003D4F1D"/>
    <w:rsid w:val="003D5EB9"/>
    <w:rsid w:val="003F60E3"/>
    <w:rsid w:val="003F7F2D"/>
    <w:rsid w:val="004012C1"/>
    <w:rsid w:val="00403D6D"/>
    <w:rsid w:val="004049C1"/>
    <w:rsid w:val="004063F4"/>
    <w:rsid w:val="00424BEB"/>
    <w:rsid w:val="0042511B"/>
    <w:rsid w:val="00435A21"/>
    <w:rsid w:val="0044042C"/>
    <w:rsid w:val="00441286"/>
    <w:rsid w:val="00443965"/>
    <w:rsid w:val="00443AD2"/>
    <w:rsid w:val="00444BCF"/>
    <w:rsid w:val="00445C0D"/>
    <w:rsid w:val="00450F9A"/>
    <w:rsid w:val="00451A40"/>
    <w:rsid w:val="004656B2"/>
    <w:rsid w:val="00465711"/>
    <w:rsid w:val="00481002"/>
    <w:rsid w:val="004818CE"/>
    <w:rsid w:val="0048207B"/>
    <w:rsid w:val="00482D09"/>
    <w:rsid w:val="0048539F"/>
    <w:rsid w:val="004A2466"/>
    <w:rsid w:val="004B2D15"/>
    <w:rsid w:val="004B3F4F"/>
    <w:rsid w:val="004C2D24"/>
    <w:rsid w:val="004C6A42"/>
    <w:rsid w:val="004D1AB6"/>
    <w:rsid w:val="004D2AA5"/>
    <w:rsid w:val="004E0145"/>
    <w:rsid w:val="004E4403"/>
    <w:rsid w:val="004E6E84"/>
    <w:rsid w:val="004F1D2B"/>
    <w:rsid w:val="004F4865"/>
    <w:rsid w:val="0050003E"/>
    <w:rsid w:val="00503DF4"/>
    <w:rsid w:val="00506121"/>
    <w:rsid w:val="00526F69"/>
    <w:rsid w:val="00530440"/>
    <w:rsid w:val="00536C32"/>
    <w:rsid w:val="005419EC"/>
    <w:rsid w:val="0057340C"/>
    <w:rsid w:val="0057578B"/>
    <w:rsid w:val="00583304"/>
    <w:rsid w:val="005839CF"/>
    <w:rsid w:val="00584163"/>
    <w:rsid w:val="0058577B"/>
    <w:rsid w:val="005970C9"/>
    <w:rsid w:val="005A0827"/>
    <w:rsid w:val="005A1364"/>
    <w:rsid w:val="005A3AA0"/>
    <w:rsid w:val="005A4B93"/>
    <w:rsid w:val="005A4D6A"/>
    <w:rsid w:val="005A59DB"/>
    <w:rsid w:val="005B28DF"/>
    <w:rsid w:val="005B31E0"/>
    <w:rsid w:val="005B3C6A"/>
    <w:rsid w:val="005B5E90"/>
    <w:rsid w:val="005C76B4"/>
    <w:rsid w:val="005C7DC0"/>
    <w:rsid w:val="005D4C47"/>
    <w:rsid w:val="005E7F46"/>
    <w:rsid w:val="0060112A"/>
    <w:rsid w:val="0060340C"/>
    <w:rsid w:val="00605DEC"/>
    <w:rsid w:val="00622EB7"/>
    <w:rsid w:val="00623A2D"/>
    <w:rsid w:val="00624DEA"/>
    <w:rsid w:val="00633498"/>
    <w:rsid w:val="00637187"/>
    <w:rsid w:val="00642C0D"/>
    <w:rsid w:val="00654461"/>
    <w:rsid w:val="00656C44"/>
    <w:rsid w:val="00657282"/>
    <w:rsid w:val="00663A14"/>
    <w:rsid w:val="00664EB0"/>
    <w:rsid w:val="0066749E"/>
    <w:rsid w:val="00676E28"/>
    <w:rsid w:val="00685504"/>
    <w:rsid w:val="00686DBA"/>
    <w:rsid w:val="00687103"/>
    <w:rsid w:val="006872CA"/>
    <w:rsid w:val="006918D0"/>
    <w:rsid w:val="00695129"/>
    <w:rsid w:val="00696CCC"/>
    <w:rsid w:val="006A56C6"/>
    <w:rsid w:val="006B4CA3"/>
    <w:rsid w:val="006B7157"/>
    <w:rsid w:val="006B7684"/>
    <w:rsid w:val="006E0560"/>
    <w:rsid w:val="006E2646"/>
    <w:rsid w:val="006E5027"/>
    <w:rsid w:val="006E62BF"/>
    <w:rsid w:val="006F0964"/>
    <w:rsid w:val="006F28B0"/>
    <w:rsid w:val="00700D2E"/>
    <w:rsid w:val="00701949"/>
    <w:rsid w:val="007019FD"/>
    <w:rsid w:val="00701EC0"/>
    <w:rsid w:val="00716E1F"/>
    <w:rsid w:val="007254CA"/>
    <w:rsid w:val="007354FE"/>
    <w:rsid w:val="00750186"/>
    <w:rsid w:val="00756C1E"/>
    <w:rsid w:val="00771412"/>
    <w:rsid w:val="00782167"/>
    <w:rsid w:val="00795D9D"/>
    <w:rsid w:val="007A56B2"/>
    <w:rsid w:val="007A6F18"/>
    <w:rsid w:val="007C0D39"/>
    <w:rsid w:val="007D3D08"/>
    <w:rsid w:val="007D5414"/>
    <w:rsid w:val="007D61EE"/>
    <w:rsid w:val="007E3034"/>
    <w:rsid w:val="00803785"/>
    <w:rsid w:val="00813A8D"/>
    <w:rsid w:val="0081609B"/>
    <w:rsid w:val="0081777F"/>
    <w:rsid w:val="0082379F"/>
    <w:rsid w:val="00826579"/>
    <w:rsid w:val="0082696E"/>
    <w:rsid w:val="00831FF9"/>
    <w:rsid w:val="00833EFD"/>
    <w:rsid w:val="00844C9B"/>
    <w:rsid w:val="008540AD"/>
    <w:rsid w:val="00856AF6"/>
    <w:rsid w:val="00862598"/>
    <w:rsid w:val="00867FC0"/>
    <w:rsid w:val="008703DA"/>
    <w:rsid w:val="00875A57"/>
    <w:rsid w:val="00890015"/>
    <w:rsid w:val="00897C26"/>
    <w:rsid w:val="008A7805"/>
    <w:rsid w:val="008D6869"/>
    <w:rsid w:val="008E090E"/>
    <w:rsid w:val="008E74E1"/>
    <w:rsid w:val="008F2DA2"/>
    <w:rsid w:val="008F4485"/>
    <w:rsid w:val="00905F7D"/>
    <w:rsid w:val="009120B7"/>
    <w:rsid w:val="00914542"/>
    <w:rsid w:val="0092018E"/>
    <w:rsid w:val="009245E7"/>
    <w:rsid w:val="00924B1E"/>
    <w:rsid w:val="00940E58"/>
    <w:rsid w:val="00962193"/>
    <w:rsid w:val="00973E74"/>
    <w:rsid w:val="00974941"/>
    <w:rsid w:val="00974A84"/>
    <w:rsid w:val="00975E52"/>
    <w:rsid w:val="00984FD4"/>
    <w:rsid w:val="00990FCA"/>
    <w:rsid w:val="0099189F"/>
    <w:rsid w:val="009A1365"/>
    <w:rsid w:val="009A3AE7"/>
    <w:rsid w:val="009B4004"/>
    <w:rsid w:val="009B7144"/>
    <w:rsid w:val="009C42F3"/>
    <w:rsid w:val="009D2573"/>
    <w:rsid w:val="009D2A70"/>
    <w:rsid w:val="009D7E01"/>
    <w:rsid w:val="009E266A"/>
    <w:rsid w:val="009E2E07"/>
    <w:rsid w:val="009E68C5"/>
    <w:rsid w:val="009E75EA"/>
    <w:rsid w:val="009F03C5"/>
    <w:rsid w:val="009F16DD"/>
    <w:rsid w:val="009F435A"/>
    <w:rsid w:val="00A00C7A"/>
    <w:rsid w:val="00A03EA4"/>
    <w:rsid w:val="00A0595D"/>
    <w:rsid w:val="00A0769F"/>
    <w:rsid w:val="00A15CBE"/>
    <w:rsid w:val="00A17D58"/>
    <w:rsid w:val="00A20193"/>
    <w:rsid w:val="00A24026"/>
    <w:rsid w:val="00A2518E"/>
    <w:rsid w:val="00A26BF8"/>
    <w:rsid w:val="00A31310"/>
    <w:rsid w:val="00A31EC9"/>
    <w:rsid w:val="00A41BAD"/>
    <w:rsid w:val="00A43159"/>
    <w:rsid w:val="00A56848"/>
    <w:rsid w:val="00A62A47"/>
    <w:rsid w:val="00A637B4"/>
    <w:rsid w:val="00A672C8"/>
    <w:rsid w:val="00A809A1"/>
    <w:rsid w:val="00A80EA3"/>
    <w:rsid w:val="00A86C70"/>
    <w:rsid w:val="00AA3B3C"/>
    <w:rsid w:val="00AA4D6E"/>
    <w:rsid w:val="00AB09D2"/>
    <w:rsid w:val="00AB22F6"/>
    <w:rsid w:val="00AB3028"/>
    <w:rsid w:val="00AB3330"/>
    <w:rsid w:val="00AB3CFF"/>
    <w:rsid w:val="00AB4FF9"/>
    <w:rsid w:val="00AC136D"/>
    <w:rsid w:val="00AC2E5A"/>
    <w:rsid w:val="00AC40DE"/>
    <w:rsid w:val="00AC55EE"/>
    <w:rsid w:val="00AD7A13"/>
    <w:rsid w:val="00AE18DB"/>
    <w:rsid w:val="00B064CE"/>
    <w:rsid w:val="00B15696"/>
    <w:rsid w:val="00B3031C"/>
    <w:rsid w:val="00B403FE"/>
    <w:rsid w:val="00B41905"/>
    <w:rsid w:val="00B42800"/>
    <w:rsid w:val="00B42F7F"/>
    <w:rsid w:val="00B46233"/>
    <w:rsid w:val="00B50ABC"/>
    <w:rsid w:val="00B525F9"/>
    <w:rsid w:val="00B57BB5"/>
    <w:rsid w:val="00B60EB5"/>
    <w:rsid w:val="00B7196B"/>
    <w:rsid w:val="00B91347"/>
    <w:rsid w:val="00B9617E"/>
    <w:rsid w:val="00B96552"/>
    <w:rsid w:val="00B96DD9"/>
    <w:rsid w:val="00BA4EE6"/>
    <w:rsid w:val="00BB414A"/>
    <w:rsid w:val="00BB77C8"/>
    <w:rsid w:val="00BD04F8"/>
    <w:rsid w:val="00BD09F5"/>
    <w:rsid w:val="00BE3A4D"/>
    <w:rsid w:val="00BE3C8F"/>
    <w:rsid w:val="00BE4189"/>
    <w:rsid w:val="00BE49A5"/>
    <w:rsid w:val="00BE6E0B"/>
    <w:rsid w:val="00BF1342"/>
    <w:rsid w:val="00BF2C64"/>
    <w:rsid w:val="00BF3C51"/>
    <w:rsid w:val="00BF6BD7"/>
    <w:rsid w:val="00C0131B"/>
    <w:rsid w:val="00C27592"/>
    <w:rsid w:val="00C32A5D"/>
    <w:rsid w:val="00C600CF"/>
    <w:rsid w:val="00C63C90"/>
    <w:rsid w:val="00C7078F"/>
    <w:rsid w:val="00C70E84"/>
    <w:rsid w:val="00C728D4"/>
    <w:rsid w:val="00CB2CC7"/>
    <w:rsid w:val="00CC3BE6"/>
    <w:rsid w:val="00CC6505"/>
    <w:rsid w:val="00CF250B"/>
    <w:rsid w:val="00D04EE8"/>
    <w:rsid w:val="00D06621"/>
    <w:rsid w:val="00D15E2A"/>
    <w:rsid w:val="00D30F95"/>
    <w:rsid w:val="00D404CC"/>
    <w:rsid w:val="00D46591"/>
    <w:rsid w:val="00D52F42"/>
    <w:rsid w:val="00D57410"/>
    <w:rsid w:val="00D67377"/>
    <w:rsid w:val="00D67796"/>
    <w:rsid w:val="00D71328"/>
    <w:rsid w:val="00D73B04"/>
    <w:rsid w:val="00D73C3C"/>
    <w:rsid w:val="00D75199"/>
    <w:rsid w:val="00D820EE"/>
    <w:rsid w:val="00D86157"/>
    <w:rsid w:val="00DA1565"/>
    <w:rsid w:val="00DA79F1"/>
    <w:rsid w:val="00DB0AA9"/>
    <w:rsid w:val="00DB7C6C"/>
    <w:rsid w:val="00DC5FD1"/>
    <w:rsid w:val="00DC7ACD"/>
    <w:rsid w:val="00DF3D6B"/>
    <w:rsid w:val="00DF694A"/>
    <w:rsid w:val="00E046E5"/>
    <w:rsid w:val="00E11AC1"/>
    <w:rsid w:val="00E12A79"/>
    <w:rsid w:val="00E137A9"/>
    <w:rsid w:val="00E16E7E"/>
    <w:rsid w:val="00E17031"/>
    <w:rsid w:val="00E34B8A"/>
    <w:rsid w:val="00E35FD2"/>
    <w:rsid w:val="00E37CD3"/>
    <w:rsid w:val="00E566BD"/>
    <w:rsid w:val="00E732DC"/>
    <w:rsid w:val="00E76C5B"/>
    <w:rsid w:val="00E821BE"/>
    <w:rsid w:val="00E8501F"/>
    <w:rsid w:val="00E93B48"/>
    <w:rsid w:val="00E96FD2"/>
    <w:rsid w:val="00EA5CC9"/>
    <w:rsid w:val="00EB4356"/>
    <w:rsid w:val="00EB7FCD"/>
    <w:rsid w:val="00EC32E3"/>
    <w:rsid w:val="00EC4CB0"/>
    <w:rsid w:val="00EC561C"/>
    <w:rsid w:val="00ED08F2"/>
    <w:rsid w:val="00EE23FA"/>
    <w:rsid w:val="00EE6522"/>
    <w:rsid w:val="00EF309C"/>
    <w:rsid w:val="00EF5D14"/>
    <w:rsid w:val="00F02A6B"/>
    <w:rsid w:val="00F12BF9"/>
    <w:rsid w:val="00F13DB6"/>
    <w:rsid w:val="00F25286"/>
    <w:rsid w:val="00F4193C"/>
    <w:rsid w:val="00F46689"/>
    <w:rsid w:val="00F645CD"/>
    <w:rsid w:val="00F852FE"/>
    <w:rsid w:val="00F90F7A"/>
    <w:rsid w:val="00F927CD"/>
    <w:rsid w:val="00F95134"/>
    <w:rsid w:val="00F95ACA"/>
    <w:rsid w:val="00FA288C"/>
    <w:rsid w:val="00FA4C59"/>
    <w:rsid w:val="00FB7496"/>
    <w:rsid w:val="00FD0353"/>
    <w:rsid w:val="00FD0B89"/>
    <w:rsid w:val="00FD7080"/>
    <w:rsid w:val="00FD70F2"/>
    <w:rsid w:val="00FE55D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EF5C6"/>
  <w15:docId w15:val="{2E3BD40A-E15D-4E13-A93D-757092BB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048"/>
    <w:rPr>
      <w:sz w:val="24"/>
      <w:szCs w:val="24"/>
      <w:lang w:val="en-US" w:eastAsia="en-US"/>
    </w:rPr>
  </w:style>
  <w:style w:type="paragraph" w:styleId="Heading1">
    <w:name w:val="heading 1"/>
    <w:basedOn w:val="Normal"/>
    <w:next w:val="Normal"/>
    <w:link w:val="Heading1Char"/>
    <w:qFormat/>
    <w:rsid w:val="00A31EC9"/>
    <w:pPr>
      <w:keepNext/>
      <w:outlineLvl w:val="0"/>
    </w:pPr>
    <w:rPr>
      <w:rFonts w:ascii="Arial" w:hAnsi="Arial"/>
      <w:b/>
      <w:sz w:val="22"/>
      <w:szCs w:val="20"/>
      <w:lang w:val="en-AU"/>
    </w:rPr>
  </w:style>
  <w:style w:type="paragraph" w:styleId="Heading3">
    <w:name w:val="heading 3"/>
    <w:basedOn w:val="Normal"/>
    <w:next w:val="Normal"/>
    <w:qFormat/>
    <w:rsid w:val="00844C9B"/>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403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004768"/>
    <w:pPr>
      <w:shd w:val="clear" w:color="auto" w:fill="000080"/>
    </w:pPr>
    <w:rPr>
      <w:rFonts w:ascii="Tahoma" w:hAnsi="Tahoma" w:cs="Tahoma"/>
      <w:sz w:val="20"/>
      <w:szCs w:val="20"/>
    </w:rPr>
  </w:style>
  <w:style w:type="paragraph" w:customStyle="1" w:styleId="Text2">
    <w:name w:val="Text 2"/>
    <w:basedOn w:val="Normal"/>
    <w:rsid w:val="0081609B"/>
    <w:pPr>
      <w:numPr>
        <w:numId w:val="1"/>
      </w:numPr>
      <w:spacing w:after="120"/>
    </w:pPr>
    <w:rPr>
      <w:rFonts w:ascii="Arial" w:hAnsi="Arial" w:cs="Arial"/>
      <w:sz w:val="22"/>
    </w:rPr>
  </w:style>
  <w:style w:type="paragraph" w:customStyle="1" w:styleId="Text1">
    <w:name w:val="Text 1"/>
    <w:basedOn w:val="Normal"/>
    <w:rsid w:val="003740B0"/>
    <w:pPr>
      <w:spacing w:before="60" w:after="60"/>
    </w:pPr>
    <w:rPr>
      <w:rFonts w:ascii="Arial" w:hAnsi="Arial" w:cs="Arial"/>
      <w:sz w:val="22"/>
    </w:rPr>
  </w:style>
  <w:style w:type="paragraph" w:customStyle="1" w:styleId="text10">
    <w:name w:val="text1"/>
    <w:basedOn w:val="Normal"/>
    <w:rsid w:val="00BA4EE6"/>
    <w:pPr>
      <w:spacing w:before="100" w:beforeAutospacing="1" w:after="100" w:afterAutospacing="1"/>
    </w:pPr>
  </w:style>
  <w:style w:type="character" w:styleId="Strong">
    <w:name w:val="Strong"/>
    <w:basedOn w:val="DefaultParagraphFont"/>
    <w:qFormat/>
    <w:rsid w:val="00BA4EE6"/>
    <w:rPr>
      <w:b/>
      <w:bCs/>
    </w:rPr>
  </w:style>
  <w:style w:type="paragraph" w:styleId="Header">
    <w:name w:val="header"/>
    <w:basedOn w:val="Normal"/>
    <w:rsid w:val="000F3074"/>
    <w:pPr>
      <w:tabs>
        <w:tab w:val="center" w:pos="4153"/>
        <w:tab w:val="right" w:pos="8306"/>
      </w:tabs>
    </w:pPr>
  </w:style>
  <w:style w:type="paragraph" w:styleId="Footer">
    <w:name w:val="footer"/>
    <w:basedOn w:val="Normal"/>
    <w:link w:val="FooterChar"/>
    <w:uiPriority w:val="99"/>
    <w:rsid w:val="000F3074"/>
    <w:pPr>
      <w:tabs>
        <w:tab w:val="center" w:pos="4153"/>
        <w:tab w:val="right" w:pos="8306"/>
      </w:tabs>
    </w:pPr>
  </w:style>
  <w:style w:type="character" w:styleId="PageNumber">
    <w:name w:val="page number"/>
    <w:basedOn w:val="DefaultParagraphFont"/>
    <w:rsid w:val="004656B2"/>
  </w:style>
  <w:style w:type="paragraph" w:styleId="BodyText">
    <w:name w:val="Body Text"/>
    <w:basedOn w:val="Normal"/>
    <w:link w:val="BodyTextChar"/>
    <w:rsid w:val="00844C9B"/>
    <w:pPr>
      <w:spacing w:after="120"/>
    </w:pPr>
  </w:style>
  <w:style w:type="character" w:customStyle="1" w:styleId="FooterChar">
    <w:name w:val="Footer Char"/>
    <w:basedOn w:val="DefaultParagraphFont"/>
    <w:link w:val="Footer"/>
    <w:uiPriority w:val="99"/>
    <w:rsid w:val="00D75199"/>
    <w:rPr>
      <w:sz w:val="24"/>
      <w:szCs w:val="24"/>
    </w:rPr>
  </w:style>
  <w:style w:type="paragraph" w:styleId="BalloonText">
    <w:name w:val="Balloon Text"/>
    <w:basedOn w:val="Normal"/>
    <w:link w:val="BalloonTextChar"/>
    <w:rsid w:val="00D75199"/>
    <w:rPr>
      <w:rFonts w:ascii="Tahoma" w:hAnsi="Tahoma" w:cs="Tahoma"/>
      <w:sz w:val="16"/>
      <w:szCs w:val="16"/>
    </w:rPr>
  </w:style>
  <w:style w:type="character" w:customStyle="1" w:styleId="BalloonTextChar">
    <w:name w:val="Balloon Text Char"/>
    <w:basedOn w:val="DefaultParagraphFont"/>
    <w:link w:val="BalloonText"/>
    <w:rsid w:val="00D75199"/>
    <w:rPr>
      <w:rFonts w:ascii="Tahoma" w:hAnsi="Tahoma" w:cs="Tahoma"/>
      <w:sz w:val="16"/>
      <w:szCs w:val="16"/>
    </w:rPr>
  </w:style>
  <w:style w:type="paragraph" w:customStyle="1" w:styleId="Default">
    <w:name w:val="Default"/>
    <w:rsid w:val="00ED08F2"/>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0F490C"/>
    <w:pPr>
      <w:ind w:left="720"/>
      <w:contextualSpacing/>
    </w:pPr>
  </w:style>
  <w:style w:type="character" w:customStyle="1" w:styleId="Heading1Char">
    <w:name w:val="Heading 1 Char"/>
    <w:basedOn w:val="DefaultParagraphFont"/>
    <w:link w:val="Heading1"/>
    <w:rsid w:val="00C27592"/>
    <w:rPr>
      <w:rFonts w:ascii="Arial" w:hAnsi="Arial"/>
      <w:b/>
      <w:sz w:val="22"/>
      <w:lang w:eastAsia="en-US"/>
    </w:rPr>
  </w:style>
  <w:style w:type="character" w:customStyle="1" w:styleId="BodyTextChar">
    <w:name w:val="Body Text Char"/>
    <w:basedOn w:val="DefaultParagraphFont"/>
    <w:link w:val="BodyText"/>
    <w:rsid w:val="002105B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15960">
      <w:bodyDiv w:val="1"/>
      <w:marLeft w:val="0"/>
      <w:marRight w:val="0"/>
      <w:marTop w:val="0"/>
      <w:marBottom w:val="0"/>
      <w:divBdr>
        <w:top w:val="none" w:sz="0" w:space="0" w:color="auto"/>
        <w:left w:val="none" w:sz="0" w:space="0" w:color="auto"/>
        <w:bottom w:val="none" w:sz="0" w:space="0" w:color="auto"/>
        <w:right w:val="none" w:sz="0" w:space="0" w:color="auto"/>
      </w:divBdr>
    </w:div>
    <w:div w:id="75128206">
      <w:bodyDiv w:val="1"/>
      <w:marLeft w:val="0"/>
      <w:marRight w:val="0"/>
      <w:marTop w:val="0"/>
      <w:marBottom w:val="0"/>
      <w:divBdr>
        <w:top w:val="none" w:sz="0" w:space="0" w:color="auto"/>
        <w:left w:val="none" w:sz="0" w:space="0" w:color="auto"/>
        <w:bottom w:val="none" w:sz="0" w:space="0" w:color="auto"/>
        <w:right w:val="none" w:sz="0" w:space="0" w:color="auto"/>
      </w:divBdr>
    </w:div>
    <w:div w:id="338701179">
      <w:bodyDiv w:val="1"/>
      <w:marLeft w:val="0"/>
      <w:marRight w:val="0"/>
      <w:marTop w:val="0"/>
      <w:marBottom w:val="0"/>
      <w:divBdr>
        <w:top w:val="none" w:sz="0" w:space="0" w:color="auto"/>
        <w:left w:val="none" w:sz="0" w:space="0" w:color="auto"/>
        <w:bottom w:val="none" w:sz="0" w:space="0" w:color="auto"/>
        <w:right w:val="none" w:sz="0" w:space="0" w:color="auto"/>
      </w:divBdr>
      <w:divsChild>
        <w:div w:id="188416868">
          <w:marLeft w:val="0"/>
          <w:marRight w:val="0"/>
          <w:marTop w:val="0"/>
          <w:marBottom w:val="0"/>
          <w:divBdr>
            <w:top w:val="none" w:sz="0" w:space="0" w:color="auto"/>
            <w:left w:val="none" w:sz="0" w:space="0" w:color="auto"/>
            <w:bottom w:val="none" w:sz="0" w:space="0" w:color="auto"/>
            <w:right w:val="none" w:sz="0" w:space="0" w:color="auto"/>
          </w:divBdr>
          <w:divsChild>
            <w:div w:id="1174413765">
              <w:marLeft w:val="0"/>
              <w:marRight w:val="0"/>
              <w:marTop w:val="0"/>
              <w:marBottom w:val="0"/>
              <w:divBdr>
                <w:top w:val="none" w:sz="0" w:space="0" w:color="auto"/>
                <w:left w:val="none" w:sz="0" w:space="0" w:color="auto"/>
                <w:bottom w:val="none" w:sz="0" w:space="0" w:color="auto"/>
                <w:right w:val="none" w:sz="0" w:space="0" w:color="auto"/>
              </w:divBdr>
              <w:divsChild>
                <w:div w:id="1619483159">
                  <w:marLeft w:val="0"/>
                  <w:marRight w:val="0"/>
                  <w:marTop w:val="0"/>
                  <w:marBottom w:val="0"/>
                  <w:divBdr>
                    <w:top w:val="none" w:sz="0" w:space="0" w:color="auto"/>
                    <w:left w:val="none" w:sz="0" w:space="0" w:color="auto"/>
                    <w:bottom w:val="none" w:sz="0" w:space="0" w:color="auto"/>
                    <w:right w:val="none" w:sz="0" w:space="0" w:color="auto"/>
                  </w:divBdr>
                  <w:divsChild>
                    <w:div w:id="1862864529">
                      <w:marLeft w:val="0"/>
                      <w:marRight w:val="0"/>
                      <w:marTop w:val="0"/>
                      <w:marBottom w:val="0"/>
                      <w:divBdr>
                        <w:top w:val="none" w:sz="0" w:space="0" w:color="auto"/>
                        <w:left w:val="none" w:sz="0" w:space="0" w:color="auto"/>
                        <w:bottom w:val="none" w:sz="0" w:space="0" w:color="auto"/>
                        <w:right w:val="none" w:sz="0" w:space="0" w:color="auto"/>
                      </w:divBdr>
                      <w:divsChild>
                        <w:div w:id="893085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388006">
      <w:bodyDiv w:val="1"/>
      <w:marLeft w:val="0"/>
      <w:marRight w:val="0"/>
      <w:marTop w:val="0"/>
      <w:marBottom w:val="0"/>
      <w:divBdr>
        <w:top w:val="none" w:sz="0" w:space="0" w:color="auto"/>
        <w:left w:val="none" w:sz="0" w:space="0" w:color="auto"/>
        <w:bottom w:val="none" w:sz="0" w:space="0" w:color="auto"/>
        <w:right w:val="none" w:sz="0" w:space="0" w:color="auto"/>
      </w:divBdr>
    </w:div>
    <w:div w:id="1728992999">
      <w:bodyDiv w:val="1"/>
      <w:marLeft w:val="0"/>
      <w:marRight w:val="0"/>
      <w:marTop w:val="0"/>
      <w:marBottom w:val="0"/>
      <w:divBdr>
        <w:top w:val="none" w:sz="0" w:space="0" w:color="auto"/>
        <w:left w:val="none" w:sz="0" w:space="0" w:color="auto"/>
        <w:bottom w:val="none" w:sz="0" w:space="0" w:color="auto"/>
        <w:right w:val="none" w:sz="0" w:space="0" w:color="auto"/>
      </w:divBdr>
      <w:divsChild>
        <w:div w:id="2112042724">
          <w:marLeft w:val="0"/>
          <w:marRight w:val="0"/>
          <w:marTop w:val="0"/>
          <w:marBottom w:val="0"/>
          <w:divBdr>
            <w:top w:val="none" w:sz="0" w:space="0" w:color="auto"/>
            <w:left w:val="none" w:sz="0" w:space="0" w:color="auto"/>
            <w:bottom w:val="none" w:sz="0" w:space="0" w:color="auto"/>
            <w:right w:val="none" w:sz="0" w:space="0" w:color="auto"/>
          </w:divBdr>
          <w:divsChild>
            <w:div w:id="1682899955">
              <w:marLeft w:val="0"/>
              <w:marRight w:val="0"/>
              <w:marTop w:val="0"/>
              <w:marBottom w:val="0"/>
              <w:divBdr>
                <w:top w:val="none" w:sz="0" w:space="0" w:color="auto"/>
                <w:left w:val="none" w:sz="0" w:space="0" w:color="auto"/>
                <w:bottom w:val="none" w:sz="0" w:space="0" w:color="auto"/>
                <w:right w:val="none" w:sz="0" w:space="0" w:color="auto"/>
              </w:divBdr>
              <w:divsChild>
                <w:div w:id="179583536">
                  <w:marLeft w:val="0"/>
                  <w:marRight w:val="0"/>
                  <w:marTop w:val="0"/>
                  <w:marBottom w:val="0"/>
                  <w:divBdr>
                    <w:top w:val="none" w:sz="0" w:space="0" w:color="auto"/>
                    <w:left w:val="none" w:sz="0" w:space="0" w:color="auto"/>
                    <w:bottom w:val="none" w:sz="0" w:space="0" w:color="auto"/>
                    <w:right w:val="none" w:sz="0" w:space="0" w:color="auto"/>
                  </w:divBdr>
                  <w:divsChild>
                    <w:div w:id="893272582">
                      <w:marLeft w:val="0"/>
                      <w:marRight w:val="0"/>
                      <w:marTop w:val="0"/>
                      <w:marBottom w:val="0"/>
                      <w:divBdr>
                        <w:top w:val="none" w:sz="0" w:space="0" w:color="auto"/>
                        <w:left w:val="none" w:sz="0" w:space="0" w:color="auto"/>
                        <w:bottom w:val="none" w:sz="0" w:space="0" w:color="auto"/>
                        <w:right w:val="none" w:sz="0" w:space="0" w:color="auto"/>
                      </w:divBdr>
                      <w:divsChild>
                        <w:div w:id="1201086224">
                          <w:marLeft w:val="0"/>
                          <w:marRight w:val="0"/>
                          <w:marTop w:val="0"/>
                          <w:marBottom w:val="0"/>
                          <w:divBdr>
                            <w:top w:val="none" w:sz="0" w:space="0" w:color="auto"/>
                            <w:left w:val="none" w:sz="0" w:space="0" w:color="auto"/>
                            <w:bottom w:val="none" w:sz="0" w:space="0" w:color="auto"/>
                            <w:right w:val="none" w:sz="0" w:space="0" w:color="auto"/>
                          </w:divBdr>
                          <w:divsChild>
                            <w:div w:id="990674257">
                              <w:marLeft w:val="0"/>
                              <w:marRight w:val="0"/>
                              <w:marTop w:val="0"/>
                              <w:marBottom w:val="0"/>
                              <w:divBdr>
                                <w:top w:val="none" w:sz="0" w:space="0" w:color="auto"/>
                                <w:left w:val="none" w:sz="0" w:space="0" w:color="auto"/>
                                <w:bottom w:val="none" w:sz="0" w:space="0" w:color="auto"/>
                                <w:right w:val="none" w:sz="0" w:space="0" w:color="auto"/>
                              </w:divBdr>
                              <w:divsChild>
                                <w:div w:id="912659289">
                                  <w:marLeft w:val="0"/>
                                  <w:marRight w:val="0"/>
                                  <w:marTop w:val="0"/>
                                  <w:marBottom w:val="0"/>
                                  <w:divBdr>
                                    <w:top w:val="none" w:sz="0" w:space="0" w:color="auto"/>
                                    <w:left w:val="none" w:sz="0" w:space="0" w:color="auto"/>
                                    <w:bottom w:val="none" w:sz="0" w:space="0" w:color="auto"/>
                                    <w:right w:val="none" w:sz="0" w:space="0" w:color="auto"/>
                                  </w:divBdr>
                                  <w:divsChild>
                                    <w:div w:id="1207182200">
                                      <w:marLeft w:val="0"/>
                                      <w:marRight w:val="0"/>
                                      <w:marTop w:val="0"/>
                                      <w:marBottom w:val="0"/>
                                      <w:divBdr>
                                        <w:top w:val="none" w:sz="0" w:space="0" w:color="auto"/>
                                        <w:left w:val="none" w:sz="0" w:space="0" w:color="auto"/>
                                        <w:bottom w:val="none" w:sz="0" w:space="0" w:color="auto"/>
                                        <w:right w:val="none" w:sz="0" w:space="0" w:color="auto"/>
                                      </w:divBdr>
                                      <w:divsChild>
                                        <w:div w:id="164561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package" Target="embeddings/Microsoft_Visio_Drawing.vsdx"/><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9ee1fa48-3ab4-433d-ad3b-77c499069e17">TMEF6S2EN2EU-7-177</_dlc_DocId>
    <_dlc_DocIdUrl xmlns="9ee1fa48-3ab4-433d-ad3b-77c499069e17">
      <Url>http://mtsvrvmintra01/sites/Intranet/_layouts/DocIdRedir.aspx?ID=TMEF6S2EN2EU-7-177</Url>
      <Description>TMEF6S2EN2EU-7-177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D34BA416637D24BA43438CB6795C078" ma:contentTypeVersion="1" ma:contentTypeDescription="Create a new document." ma:contentTypeScope="" ma:versionID="7ae87607dbe4e13ff2146937a560bc3d">
  <xsd:schema xmlns:xsd="http://www.w3.org/2001/XMLSchema" xmlns:xs="http://www.w3.org/2001/XMLSchema" xmlns:p="http://schemas.microsoft.com/office/2006/metadata/properties" xmlns:ns2="9ee1fa48-3ab4-433d-ad3b-77c499069e17" targetNamespace="http://schemas.microsoft.com/office/2006/metadata/properties" ma:root="true" ma:fieldsID="5f42a8c04f112dd2d01c2ae5e77eb8e4" ns2:_="">
    <xsd:import namespace="9ee1fa48-3ab4-433d-ad3b-77c499069e1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e1fa48-3ab4-433d-ad3b-77c499069e1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A318CB-E15D-48C1-A2EA-945C509A53CF}">
  <ds:schemaRefs>
    <ds:schemaRef ds:uri="http://schemas.microsoft.com/sharepoint/events"/>
  </ds:schemaRefs>
</ds:datastoreItem>
</file>

<file path=customXml/itemProps2.xml><?xml version="1.0" encoding="utf-8"?>
<ds:datastoreItem xmlns:ds="http://schemas.openxmlformats.org/officeDocument/2006/customXml" ds:itemID="{8900D19C-AB2A-4857-A394-98BDE0828182}">
  <ds:schemaRefs>
    <ds:schemaRef ds:uri="http://schemas.microsoft.com/sharepoint/v3/contenttype/forms"/>
  </ds:schemaRefs>
</ds:datastoreItem>
</file>

<file path=customXml/itemProps3.xml><?xml version="1.0" encoding="utf-8"?>
<ds:datastoreItem xmlns:ds="http://schemas.openxmlformats.org/officeDocument/2006/customXml" ds:itemID="{B5E7F215-4783-4D89-8B1D-D8A7DF7EE575}">
  <ds:schemaRefs>
    <ds:schemaRef ds:uri="http://schemas.microsoft.com/office/2006/metadata/properties"/>
    <ds:schemaRef ds:uri="http://schemas.microsoft.com/office/infopath/2007/PartnerControls"/>
    <ds:schemaRef ds:uri="9ee1fa48-3ab4-433d-ad3b-77c499069e17"/>
  </ds:schemaRefs>
</ds:datastoreItem>
</file>

<file path=customXml/itemProps4.xml><?xml version="1.0" encoding="utf-8"?>
<ds:datastoreItem xmlns:ds="http://schemas.openxmlformats.org/officeDocument/2006/customXml" ds:itemID="{05A18926-514E-4B51-9500-2B1CC7D5E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e1fa48-3ab4-433d-ad3b-77c499069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1104</Words>
  <Characters>6294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POSITION DESCRIPTION</vt:lpstr>
    </vt:vector>
  </TitlesOfParts>
  <Company>Key Solutions</Company>
  <LinksUpToDate>false</LinksUpToDate>
  <CharactersWithSpaces>7384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MHaddow</dc:creator>
  <cp:lastModifiedBy>Craig Bolton</cp:lastModifiedBy>
  <cp:revision>2</cp:revision>
  <cp:lastPrinted>2016-04-12T06:50:00Z</cp:lastPrinted>
  <dcterms:created xsi:type="dcterms:W3CDTF">2019-02-19T04:52:00Z</dcterms:created>
  <dcterms:modified xsi:type="dcterms:W3CDTF">2019-02-19T04:52:00Z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38fc84fc-097b-4d9b-8cc0-9cc7f1290b98</vt:lpwstr>
  </property>
  <property fmtid="{D5CDD505-2E9C-101B-9397-08002B2CF9AE}" pid="3" name="ContentTypeId">
    <vt:lpwstr>0x0101001D34BA416637D24BA43438CB6795C078</vt:lpwstr>
  </property>
</Properties>
</file>